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1C4388">
            <w:r>
              <w:t xml:space="preserve">Friday </w:t>
            </w:r>
            <w:r w:rsidR="001C4388">
              <w:t>6</w:t>
            </w:r>
            <w:r w:rsidR="001C4388" w:rsidRPr="001C4388">
              <w:rPr>
                <w:vertAlign w:val="superscript"/>
              </w:rPr>
              <w:t>th</w:t>
            </w:r>
            <w:r w:rsidR="001C4388">
              <w:t xml:space="preserve"> November</w:t>
            </w:r>
            <w:r>
              <w:t xml:space="preserve"> 2015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1C4388">
            <w:r>
              <w:t xml:space="preserve">Friday </w:t>
            </w:r>
            <w:r w:rsidR="001C4388">
              <w:t>13</w:t>
            </w:r>
            <w:r w:rsidRPr="00BC01E4">
              <w:rPr>
                <w:vertAlign w:val="superscript"/>
              </w:rPr>
              <w:t>th</w:t>
            </w:r>
            <w:r>
              <w:t xml:space="preserve"> November 2015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1C4388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1C4388">
              <w:t>direction and left or right</w:t>
            </w:r>
            <w:r w:rsidR="00787FB6">
              <w:t xml:space="preserve"> activities on their </w:t>
            </w:r>
            <w:r w:rsidR="00EB6914">
              <w:t>Mathletics</w:t>
            </w:r>
            <w:r w:rsidR="00787FB6">
              <w:t xml:space="preserve"> profile. For example they will be given a </w:t>
            </w:r>
            <w:r w:rsidR="001C4388">
              <w:t>set of directions that they will have to follow and identify where they finish</w:t>
            </w:r>
            <w:r w:rsidR="00787FB6">
              <w:t xml:space="preserve">. They will also be given different </w:t>
            </w:r>
            <w:r w:rsidR="001C4388">
              <w:t xml:space="preserve">objects that they have to place either left or right of a different object. </w:t>
            </w:r>
            <w:r w:rsidR="00787FB6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0D4FA6" w:rsidRDefault="00787FB6">
            <w:r>
              <w:t xml:space="preserve">We would like the children to learn words that </w:t>
            </w:r>
            <w:r w:rsidR="002E77A3">
              <w:t>end with ‘le</w:t>
            </w:r>
            <w:r w:rsidR="00EB6914">
              <w:t xml:space="preserve">’ </w:t>
            </w:r>
          </w:p>
          <w:p w:rsidR="00EB6914" w:rsidRDefault="00EB6914">
            <w:proofErr w:type="gramStart"/>
            <w:r>
              <w:t>such</w:t>
            </w:r>
            <w:proofErr w:type="gramEnd"/>
            <w:r>
              <w:t xml:space="preserve"> as </w:t>
            </w:r>
            <w:r w:rsidR="002E77A3">
              <w:t>little, middle, bottle, apple</w:t>
            </w:r>
            <w:r>
              <w:t xml:space="preserve">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EB6914" w:rsidRDefault="002E77A3">
            <w:r>
              <w:t>sentence/s where the full stops are in the correct places</w:t>
            </w:r>
            <w:bookmarkStart w:id="0" w:name="_GoBack"/>
            <w:bookmarkEnd w:id="0"/>
            <w:r w:rsidR="00EB6914">
              <w:t xml:space="preserve">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2E77A3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27429F"/>
    <w:rsid w:val="00287ACD"/>
    <w:rsid w:val="002E77A3"/>
    <w:rsid w:val="00787FB6"/>
    <w:rsid w:val="00880E5D"/>
    <w:rsid w:val="00BC01E4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80251-5A86-49C9-B72F-A9E709D8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2015-11-08T12:44:00Z</dcterms:created>
  <dcterms:modified xsi:type="dcterms:W3CDTF">2015-11-08T12:44:00Z</dcterms:modified>
</cp:coreProperties>
</file>