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325307">
            <w:r>
              <w:t xml:space="preserve">Friday </w:t>
            </w:r>
            <w:r w:rsidR="00325307">
              <w:t>21</w:t>
            </w:r>
            <w:r w:rsidR="00325307" w:rsidRPr="00325307">
              <w:rPr>
                <w:vertAlign w:val="superscript"/>
              </w:rPr>
              <w:t>st</w:t>
            </w:r>
            <w:r w:rsidR="002C4B30">
              <w:t xml:space="preserve"> October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325307">
            <w:r>
              <w:t xml:space="preserve">Friday </w:t>
            </w:r>
            <w:r w:rsidR="00325307">
              <w:t>4</w:t>
            </w:r>
            <w:r w:rsidR="00325307" w:rsidRPr="00325307">
              <w:rPr>
                <w:vertAlign w:val="superscript"/>
              </w:rPr>
              <w:t>th</w:t>
            </w:r>
            <w:r w:rsidR="00325307">
              <w:t xml:space="preserve"> November</w:t>
            </w:r>
            <w:r w:rsidR="002C4B30">
              <w:t xml:space="preserve"> 2016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32530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325307">
              <w:t>how full</w:t>
            </w:r>
            <w:r w:rsidR="004E0E14">
              <w:t>’ activity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4E0E14">
              <w:t xml:space="preserve">different </w:t>
            </w:r>
            <w:r w:rsidR="00325307">
              <w:t>objects and will have to identify how full the different objects are</w:t>
            </w:r>
            <w:r w:rsidR="002C4B30">
              <w:t>. We would also like the children to complete the ‘</w:t>
            </w:r>
            <w:r w:rsidR="00325307">
              <w:t>using litre</w:t>
            </w:r>
            <w:r w:rsidR="002C4B30">
              <w:t xml:space="preserve">’ activity where they need to </w:t>
            </w:r>
            <w:r w:rsidR="00325307">
              <w:t xml:space="preserve">identify how full the container is in either litres or millilitres. </w:t>
            </w:r>
            <w:r w:rsidR="002C4B30">
              <w:t xml:space="preserve"> </w:t>
            </w:r>
            <w:r w:rsidR="004E0E14">
              <w:t xml:space="preserve"> </w:t>
            </w:r>
            <w:r w:rsidR="007279DF">
              <w:t xml:space="preserve"> </w:t>
            </w:r>
            <w:r w:rsidR="00AD2AA8">
              <w:t xml:space="preserve">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864A2" w:rsidRDefault="00787FB6">
            <w:r>
              <w:t xml:space="preserve">We would like the children to learn words that </w:t>
            </w:r>
            <w:r w:rsidR="00C814F0">
              <w:t>end with</w:t>
            </w:r>
          </w:p>
          <w:p w:rsidR="00EB6914" w:rsidRDefault="00C814F0">
            <w:r>
              <w:t>‘</w:t>
            </w:r>
            <w:proofErr w:type="spellStart"/>
            <w:r w:rsidR="00D864A2">
              <w:t>ge</w:t>
            </w:r>
            <w:proofErr w:type="spellEnd"/>
            <w:r w:rsidR="00EB6914">
              <w:t xml:space="preserve">’ such as </w:t>
            </w:r>
            <w:r w:rsidR="00723BB9">
              <w:t xml:space="preserve">age, charge, village, page </w:t>
            </w:r>
            <w:bookmarkStart w:id="0" w:name="_GoBack"/>
            <w:bookmarkEnd w:id="0"/>
            <w:r w:rsidR="00EB6914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D864A2" w:rsidP="00723BB9">
            <w:proofErr w:type="gramStart"/>
            <w:r>
              <w:t>sentence</w:t>
            </w:r>
            <w:proofErr w:type="gramEnd"/>
            <w:r>
              <w:t xml:space="preserve"> with the correct punctuation</w:t>
            </w:r>
            <w:r w:rsidR="00EB6914">
              <w:t xml:space="preserve">. </w:t>
            </w:r>
            <w:r w:rsidR="004E0E14">
              <w:t xml:space="preserve">For example </w:t>
            </w:r>
            <w:r w:rsidR="00723BB9">
              <w:t>“</w:t>
            </w:r>
            <w:proofErr w:type="gramStart"/>
            <w:r w:rsidR="00723BB9">
              <w:t>Do  you</w:t>
            </w:r>
            <w:proofErr w:type="gramEnd"/>
            <w:r w:rsidR="00723BB9">
              <w:t xml:space="preserve"> have a coin I could borrow?”  </w:t>
            </w:r>
            <w:proofErr w:type="gramStart"/>
            <w:r w:rsidR="00723BB9">
              <w:t>asked</w:t>
            </w:r>
            <w:proofErr w:type="gramEnd"/>
            <w:r w:rsidR="00723BB9">
              <w:t xml:space="preserve"> Jai. </w:t>
            </w:r>
            <w:r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23BB9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4E0E14"/>
    <w:rsid w:val="00723BB9"/>
    <w:rsid w:val="007279DF"/>
    <w:rsid w:val="00787FB6"/>
    <w:rsid w:val="0083758E"/>
    <w:rsid w:val="00880E5D"/>
    <w:rsid w:val="00AD2AA8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69D1-9D36-4599-96D0-C1553C1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2016-10-25T13:35:00Z</dcterms:created>
  <dcterms:modified xsi:type="dcterms:W3CDTF">2016-10-25T13:35:00Z</dcterms:modified>
</cp:coreProperties>
</file>