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0D4FA6" w:rsidRDefault="00040BD7" w:rsidP="00040BD7">
            <w:r>
              <w:t>5</w:t>
            </w:r>
            <w:r w:rsidR="00AD06AC">
              <w:t>.</w:t>
            </w:r>
            <w:r>
              <w:t>10</w:t>
            </w:r>
            <w:r w:rsidR="00AD06AC">
              <w:t>.18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040BD7" w:rsidP="00F11253">
            <w:r>
              <w:t>10.10.18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Mathletics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Default="000506C1" w:rsidP="00040BD7">
            <w:r>
              <w:t>This week will be focussing on</w:t>
            </w:r>
            <w:r w:rsidR="009F1EBE">
              <w:t xml:space="preserve"> </w:t>
            </w:r>
            <w:r w:rsidR="00DB2C1D">
              <w:t xml:space="preserve">the multiples of 10 and </w:t>
            </w:r>
            <w:r w:rsidR="00040BD7">
              <w:t xml:space="preserve">dividing using the multiples of 10. </w:t>
            </w:r>
            <w:r w:rsidR="00DB2C1D">
              <w:t xml:space="preserve">We will also be focussing on measurement and calculating </w:t>
            </w:r>
            <w:r w:rsidR="00040BD7">
              <w:t xml:space="preserve">capacity using litres. </w:t>
            </w:r>
            <w:r w:rsidR="00BB10EE">
              <w:t>All activities can be found on matheletics.com. Every child has their username and passwords in their reading records.</w:t>
            </w:r>
          </w:p>
        </w:tc>
      </w:tr>
      <w:tr w:rsidR="000D4FA6" w:rsidTr="00DB2C1D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D07575" w:rsidRPr="00040BD7" w:rsidRDefault="00D66392" w:rsidP="00F66427">
            <w:pPr>
              <w:rPr>
                <w:rFonts w:cstheme="minorHAnsi"/>
              </w:rPr>
            </w:pPr>
            <w:r w:rsidRPr="00040BD7">
              <w:rPr>
                <w:rFonts w:cstheme="minorHAnsi"/>
              </w:rPr>
              <w:t>This week children</w:t>
            </w:r>
            <w:r w:rsidR="00183C79" w:rsidRPr="00040BD7">
              <w:rPr>
                <w:rFonts w:cstheme="minorHAnsi"/>
              </w:rPr>
              <w:t xml:space="preserve"> wil</w:t>
            </w:r>
            <w:r w:rsidR="00BB10EE" w:rsidRPr="00040BD7">
              <w:rPr>
                <w:rFonts w:cstheme="minorHAnsi"/>
              </w:rPr>
              <w:t xml:space="preserve">l be focusing on </w:t>
            </w:r>
            <w:r w:rsidR="00DB2C1D" w:rsidRPr="00040BD7">
              <w:rPr>
                <w:rFonts w:cstheme="minorHAnsi"/>
              </w:rPr>
              <w:t>these spellings:</w:t>
            </w:r>
          </w:p>
          <w:p w:rsidR="00DB2C1D" w:rsidRPr="00040BD7" w:rsidRDefault="00040BD7" w:rsidP="00040B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040BD7">
              <w:rPr>
                <w:rFonts w:cstheme="minorHAnsi"/>
              </w:rPr>
              <w:t>jacket</w:t>
            </w:r>
          </w:p>
          <w:p w:rsidR="00040BD7" w:rsidRPr="00040BD7" w:rsidRDefault="00040BD7" w:rsidP="00040B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040BD7">
              <w:rPr>
                <w:rFonts w:cstheme="minorHAnsi"/>
              </w:rPr>
              <w:t>jar</w:t>
            </w:r>
          </w:p>
          <w:p w:rsidR="00040BD7" w:rsidRPr="00040BD7" w:rsidRDefault="00040BD7" w:rsidP="00040B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040BD7">
              <w:rPr>
                <w:rFonts w:cstheme="minorHAnsi"/>
              </w:rPr>
              <w:t>jog</w:t>
            </w:r>
            <w:bookmarkStart w:id="0" w:name="_GoBack"/>
            <w:bookmarkEnd w:id="0"/>
          </w:p>
          <w:p w:rsidR="00040BD7" w:rsidRPr="00040BD7" w:rsidRDefault="00040BD7" w:rsidP="00040B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040BD7">
              <w:rPr>
                <w:rFonts w:cstheme="minorHAnsi"/>
              </w:rPr>
              <w:t>join</w:t>
            </w:r>
          </w:p>
          <w:p w:rsidR="00040BD7" w:rsidRPr="00040BD7" w:rsidRDefault="00040BD7" w:rsidP="00040B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040BD7">
              <w:rPr>
                <w:rFonts w:cstheme="minorHAnsi"/>
              </w:rPr>
              <w:t>adjust</w:t>
            </w:r>
          </w:p>
          <w:p w:rsidR="00DB2C1D" w:rsidRPr="00040BD7" w:rsidRDefault="00DB2C1D" w:rsidP="00DB2C1D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  <w:p w:rsidR="00040BD7" w:rsidRPr="00040BD7" w:rsidRDefault="00040BD7" w:rsidP="00040BD7">
            <w:pPr>
              <w:rPr>
                <w:rStyle w:val="Strong"/>
                <w:rFonts w:cstheme="minorHAnsi"/>
                <w:b w:val="0"/>
              </w:rPr>
            </w:pPr>
            <w:r w:rsidRPr="00040BD7">
              <w:rPr>
                <w:rStyle w:val="Strong"/>
                <w:rFonts w:cstheme="minorHAnsi"/>
                <w:b w:val="0"/>
              </w:rPr>
              <w:t>The home learning challenge for this week is to think of some questions that you would like to ask your all-time favourite hero. It could be someone famous such as a singer or a famous footballer. You might even decide to choose a famous super hero or book character. With your questions you must also include:</w:t>
            </w:r>
          </w:p>
          <w:p w:rsidR="00040BD7" w:rsidRPr="00040BD7" w:rsidRDefault="00040BD7" w:rsidP="00040BD7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</w:rPr>
            </w:pPr>
            <w:r w:rsidRPr="00040BD7">
              <w:rPr>
                <w:rFonts w:cstheme="minorHAnsi"/>
              </w:rPr>
              <w:t>Who you would like to ask these questions to and explain why you have chosen them.</w:t>
            </w:r>
          </w:p>
          <w:p w:rsidR="00040BD7" w:rsidRPr="00040BD7" w:rsidRDefault="00040BD7" w:rsidP="00040BD7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</w:rPr>
            </w:pPr>
            <w:r w:rsidRPr="00040BD7">
              <w:rPr>
                <w:rFonts w:cstheme="minorHAnsi"/>
              </w:rPr>
              <w:t xml:space="preserve">You might decide to also include a drawing of them. </w:t>
            </w:r>
          </w:p>
          <w:p w:rsidR="002433B3" w:rsidRPr="00040BD7" w:rsidRDefault="002433B3" w:rsidP="00040BD7">
            <w:pPr>
              <w:pStyle w:val="ListParagraph"/>
              <w:rPr>
                <w:rFonts w:cstheme="minorHAnsi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2D585C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40BD7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33B3"/>
    <w:rsid w:val="0024644B"/>
    <w:rsid w:val="00287ACD"/>
    <w:rsid w:val="00297B1F"/>
    <w:rsid w:val="002A1F91"/>
    <w:rsid w:val="002C0E2A"/>
    <w:rsid w:val="00311FEF"/>
    <w:rsid w:val="00400510"/>
    <w:rsid w:val="00400CFA"/>
    <w:rsid w:val="004333BC"/>
    <w:rsid w:val="004A45BD"/>
    <w:rsid w:val="00556E2D"/>
    <w:rsid w:val="005727C9"/>
    <w:rsid w:val="00593312"/>
    <w:rsid w:val="00593862"/>
    <w:rsid w:val="005B0BCE"/>
    <w:rsid w:val="006B356F"/>
    <w:rsid w:val="006C4374"/>
    <w:rsid w:val="006E02E1"/>
    <w:rsid w:val="00773778"/>
    <w:rsid w:val="007B00E4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F4FF5"/>
    <w:rsid w:val="00BB10EE"/>
    <w:rsid w:val="00BB3E91"/>
    <w:rsid w:val="00BE5C21"/>
    <w:rsid w:val="00C334CE"/>
    <w:rsid w:val="00D07575"/>
    <w:rsid w:val="00D66392"/>
    <w:rsid w:val="00DB2C1D"/>
    <w:rsid w:val="00DB53A5"/>
    <w:rsid w:val="00DD36D7"/>
    <w:rsid w:val="00DD47BD"/>
    <w:rsid w:val="00DF680D"/>
    <w:rsid w:val="00E270BD"/>
    <w:rsid w:val="00E612B4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D13C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AF601381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3</cp:revision>
  <cp:lastPrinted>2015-10-19T13:58:00Z</cp:lastPrinted>
  <dcterms:created xsi:type="dcterms:W3CDTF">2018-10-01T16:15:00Z</dcterms:created>
  <dcterms:modified xsi:type="dcterms:W3CDTF">2018-10-01T16:16:00Z</dcterms:modified>
</cp:coreProperties>
</file>