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E174A5" w:rsidP="00AE5466">
            <w:r>
              <w:t>29</w:t>
            </w:r>
            <w:r w:rsidR="008C0225">
              <w:t>.03</w:t>
            </w:r>
            <w:r w:rsidR="00B55E93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E174A5" w:rsidP="00F11253">
            <w:r>
              <w:t>03.04</w:t>
            </w:r>
            <w:r w:rsidR="00BF7726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9E276B" w:rsidP="004C307B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 xml:space="preserve"> for extra practise.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0757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 xml:space="preserve">l be </w:t>
            </w:r>
            <w:r w:rsidR="00B97036">
              <w:t>revising words from previous spelling challenges.</w:t>
            </w:r>
          </w:p>
          <w:p w:rsidR="00BC6BE5" w:rsidRDefault="00BC6BE5" w:rsidP="00F66427"/>
          <w:p w:rsidR="008C0225" w:rsidRDefault="00B55E93" w:rsidP="00852D47">
            <w:r>
              <w:t xml:space="preserve">This </w:t>
            </w:r>
            <w:r w:rsidR="006571DD">
              <w:t>week’s</w:t>
            </w:r>
            <w:r w:rsidR="00852D47">
              <w:t xml:space="preserve"> spellings:</w:t>
            </w:r>
          </w:p>
          <w:p w:rsidR="00B47390" w:rsidRDefault="00B47390" w:rsidP="00B47390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cake</w:t>
            </w:r>
          </w:p>
          <w:p w:rsidR="00B47390" w:rsidRDefault="00B47390" w:rsidP="00B47390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time</w:t>
            </w:r>
          </w:p>
          <w:p w:rsidR="00B47390" w:rsidRDefault="00B47390" w:rsidP="00B47390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home</w:t>
            </w:r>
          </w:p>
          <w:p w:rsidR="00B47390" w:rsidRDefault="00B47390" w:rsidP="00B47390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complete</w:t>
            </w:r>
          </w:p>
          <w:p w:rsidR="00B47390" w:rsidRDefault="00B47390" w:rsidP="00B47390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arrive</w:t>
            </w:r>
          </w:p>
          <w:p w:rsidR="00B47390" w:rsidRDefault="00B47390" w:rsidP="00B47390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decide</w:t>
            </w:r>
          </w:p>
          <w:p w:rsidR="00B47390" w:rsidRDefault="00B47390" w:rsidP="00B47390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describe</w:t>
            </w:r>
          </w:p>
          <w:p w:rsidR="00B47390" w:rsidRDefault="00B47390" w:rsidP="00B47390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extreme</w:t>
            </w:r>
          </w:p>
          <w:p w:rsidR="00B47390" w:rsidRDefault="00B47390" w:rsidP="00B47390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guide</w:t>
            </w:r>
          </w:p>
          <w:p w:rsidR="00B47390" w:rsidRPr="008C0225" w:rsidRDefault="00B47390" w:rsidP="00B47390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surprise</w:t>
            </w:r>
          </w:p>
          <w:p w:rsidR="00B55E93" w:rsidRDefault="00B55E93" w:rsidP="00F66427"/>
          <w:p w:rsidR="00BC6BE5" w:rsidRDefault="00BC6BE5" w:rsidP="00F66427">
            <w:r>
              <w:t>Spellings can also be found on spellodrome.</w:t>
            </w:r>
            <w:r w:rsidRPr="00BC6BE5">
              <w:t>com i</w:t>
            </w:r>
            <w:r w:rsidR="002629B1">
              <w:t>f you would like extra practice.</w:t>
            </w:r>
          </w:p>
          <w:p w:rsidR="002629B1" w:rsidRDefault="002629B1" w:rsidP="00F66427"/>
          <w:p w:rsidR="00EF2550" w:rsidRDefault="00EF2550" w:rsidP="00F66427"/>
          <w:p w:rsidR="00EF2550" w:rsidRDefault="00EF2550" w:rsidP="00F66427"/>
          <w:p w:rsidR="00EF2550" w:rsidRDefault="00EF2550" w:rsidP="00F66427"/>
          <w:p w:rsidR="00EF2550" w:rsidRDefault="00EF2550" w:rsidP="00F66427"/>
          <w:p w:rsidR="00EF2550" w:rsidRPr="002629B1" w:rsidRDefault="00EF2550" w:rsidP="00F66427"/>
          <w:p w:rsidR="00C45D89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E174A5" w:rsidRPr="00E174A5" w:rsidRDefault="00E174A5" w:rsidP="00E174A5">
            <w:r w:rsidRPr="00E174A5">
              <w:t>This week in school we have been writing reports, we have also been learning about magnets and forces in our topic lessons. For your home learning this week I would like you to write a report on magnets and forces. This home learning is due Wednesday 3</w:t>
            </w:r>
            <w:r w:rsidRPr="00E174A5">
              <w:rPr>
                <w:vertAlign w:val="superscript"/>
              </w:rPr>
              <w:t>rd</w:t>
            </w:r>
            <w:r w:rsidRPr="00E174A5">
              <w:t xml:space="preserve"> April 2019.</w:t>
            </w:r>
          </w:p>
          <w:p w:rsidR="009E276B" w:rsidRPr="00DF5FA4" w:rsidRDefault="009E276B" w:rsidP="00DF5FA4">
            <w:pPr>
              <w:rPr>
                <w:u w:val="single"/>
              </w:rPr>
            </w:pPr>
          </w:p>
          <w:p w:rsidR="00F44492" w:rsidRPr="00F44492" w:rsidRDefault="00F44492" w:rsidP="00F44492">
            <w:pPr>
              <w:rPr>
                <w:rFonts w:cstheme="minorHAnsi"/>
                <w:sz w:val="18"/>
              </w:rPr>
            </w:pPr>
          </w:p>
          <w:p w:rsidR="00F44492" w:rsidRPr="001F736A" w:rsidRDefault="00F44492" w:rsidP="00F44492">
            <w:pPr>
              <w:rPr>
                <w:rFonts w:cstheme="minorHAnsi"/>
                <w:sz w:val="18"/>
              </w:rPr>
            </w:pPr>
          </w:p>
        </w:tc>
        <w:bookmarkStart w:id="0" w:name="_GoBack"/>
        <w:bookmarkEnd w:id="0"/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</w:t>
            </w:r>
            <w:r w:rsidR="00E174A5">
              <w:t>29.03</w:t>
            </w:r>
            <w:r w:rsidR="00BF7726">
              <w:t>.19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E174A5">
              <w:t xml:space="preserve"> 03.04</w:t>
            </w:r>
            <w:r w:rsidR="00BF7726">
              <w:t>.19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B47390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336F58"/>
    <w:multiLevelType w:val="hybridMultilevel"/>
    <w:tmpl w:val="950A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F2E76"/>
    <w:multiLevelType w:val="hybridMultilevel"/>
    <w:tmpl w:val="5CA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3"/>
  </w:num>
  <w:num w:numId="5">
    <w:abstractNumId w:val="18"/>
  </w:num>
  <w:num w:numId="6">
    <w:abstractNumId w:val="12"/>
  </w:num>
  <w:num w:numId="7">
    <w:abstractNumId w:val="6"/>
  </w:num>
  <w:num w:numId="8">
    <w:abstractNumId w:val="3"/>
  </w:num>
  <w:num w:numId="9">
    <w:abstractNumId w:val="17"/>
  </w:num>
  <w:num w:numId="10">
    <w:abstractNumId w:val="10"/>
  </w:num>
  <w:num w:numId="11">
    <w:abstractNumId w:val="22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9"/>
  </w:num>
  <w:num w:numId="18">
    <w:abstractNumId w:val="14"/>
  </w:num>
  <w:num w:numId="19">
    <w:abstractNumId w:val="20"/>
  </w:num>
  <w:num w:numId="20">
    <w:abstractNumId w:val="13"/>
  </w:num>
  <w:num w:numId="21">
    <w:abstractNumId w:val="8"/>
  </w:num>
  <w:num w:numId="22">
    <w:abstractNumId w:val="11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40603"/>
    <w:rsid w:val="004505C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B356F"/>
    <w:rsid w:val="006C4374"/>
    <w:rsid w:val="006E02E1"/>
    <w:rsid w:val="00757108"/>
    <w:rsid w:val="00773778"/>
    <w:rsid w:val="0077767B"/>
    <w:rsid w:val="007B00E4"/>
    <w:rsid w:val="007D66F8"/>
    <w:rsid w:val="00852D47"/>
    <w:rsid w:val="00855EC7"/>
    <w:rsid w:val="00880E5D"/>
    <w:rsid w:val="00890C04"/>
    <w:rsid w:val="008B7E30"/>
    <w:rsid w:val="008C0225"/>
    <w:rsid w:val="00941647"/>
    <w:rsid w:val="009A6510"/>
    <w:rsid w:val="009E276B"/>
    <w:rsid w:val="009F1EBE"/>
    <w:rsid w:val="00A43A71"/>
    <w:rsid w:val="00A8142C"/>
    <w:rsid w:val="00A83871"/>
    <w:rsid w:val="00AA3A20"/>
    <w:rsid w:val="00AD06AC"/>
    <w:rsid w:val="00AE5466"/>
    <w:rsid w:val="00AF4FF5"/>
    <w:rsid w:val="00B47390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174A5"/>
    <w:rsid w:val="00E2625D"/>
    <w:rsid w:val="00E270BD"/>
    <w:rsid w:val="00E612B4"/>
    <w:rsid w:val="00E76B09"/>
    <w:rsid w:val="00EB7BB1"/>
    <w:rsid w:val="00EC1037"/>
    <w:rsid w:val="00EF19A8"/>
    <w:rsid w:val="00EF2550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F44B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5C017EDF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3</cp:revision>
  <cp:lastPrinted>2015-10-19T13:58:00Z</cp:lastPrinted>
  <dcterms:created xsi:type="dcterms:W3CDTF">2019-03-29T14:45:00Z</dcterms:created>
  <dcterms:modified xsi:type="dcterms:W3CDTF">2019-03-29T14:47:00Z</dcterms:modified>
</cp:coreProperties>
</file>