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A7D8B" w:rsidP="00C5746C">
            <w:r>
              <w:t>10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A7D8B" w:rsidP="00C5746C">
            <w:r>
              <w:t>17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BB64B6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BB64B6">
              <w:t xml:space="preserve"> MULTIPLYING AND DIVIDING BY</w:t>
            </w:r>
            <w:bookmarkStart w:id="0" w:name="_GoBack"/>
            <w:bookmarkEnd w:id="0"/>
            <w:r w:rsidR="00DA7D8B">
              <w:t xml:space="preserve"> 10, 100, 1000</w:t>
            </w:r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gnaw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gnat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gnome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gnarled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feign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campaign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champagne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gnashed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mortgage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gourmet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depot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crochet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raspberry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breath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dreadful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heaven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leather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pleasant</w:t>
            </w:r>
          </w:p>
          <w:p w:rsidR="00DA7D8B" w:rsidRDefault="00DA7D8B" w:rsidP="00DA7D8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especially</w:t>
            </w:r>
          </w:p>
          <w:p w:rsidR="00DA7D8B" w:rsidRPr="00DA7D8B" w:rsidRDefault="00DA7D8B" w:rsidP="00DA7D8B">
            <w:pPr>
              <w:numPr>
                <w:ilvl w:val="0"/>
                <w:numId w:val="21"/>
              </w:numPr>
              <w:rPr>
                <w:u w:val="single"/>
              </w:rPr>
            </w:pPr>
            <w:r>
              <w:t>literature</w:t>
            </w:r>
          </w:p>
          <w:p w:rsidR="00670E77" w:rsidRDefault="00DF680D" w:rsidP="00DA7D8B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DA7D8B">
              <w:rPr>
                <w:u w:val="single"/>
              </w:rPr>
              <w:t>17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</w:t>
            </w:r>
            <w:r w:rsidR="00C5746C">
              <w:rPr>
                <w:u w:val="single"/>
              </w:rPr>
              <w:t>5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476872" w:rsidRDefault="00DA7D8B" w:rsidP="00BB64B6">
            <w:r>
              <w:t xml:space="preserve">This week the homework has been set on purple mash. The homework is to complete a planning grid about their game that we began to design in class this week. Children are to use the template </w:t>
            </w:r>
            <w:r w:rsidR="00BB64B6">
              <w:t xml:space="preserve">given on purple mash, and then write the details in their home </w:t>
            </w:r>
            <w:proofErr w:type="gramStart"/>
            <w:r w:rsidR="00BB64B6">
              <w:t>learning  books</w:t>
            </w:r>
            <w:proofErr w:type="gramEnd"/>
            <w:r w:rsidR="00BB64B6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E48B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1"/>
  </w:num>
  <w:num w:numId="13">
    <w:abstractNumId w:val="21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6"/>
  </w:num>
  <w:num w:numId="19">
    <w:abstractNumId w:val="16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556E2D"/>
    <w:rsid w:val="005727C9"/>
    <w:rsid w:val="00586991"/>
    <w:rsid w:val="00593312"/>
    <w:rsid w:val="00593862"/>
    <w:rsid w:val="005B0BCE"/>
    <w:rsid w:val="00652324"/>
    <w:rsid w:val="00670E77"/>
    <w:rsid w:val="006B356F"/>
    <w:rsid w:val="006C4374"/>
    <w:rsid w:val="006E02E1"/>
    <w:rsid w:val="0071723F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517FA"/>
    <w:rsid w:val="00D66392"/>
    <w:rsid w:val="00D76771"/>
    <w:rsid w:val="00DA7D8B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8BD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356713BF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2019-05-10T15:20:00Z</dcterms:created>
  <dcterms:modified xsi:type="dcterms:W3CDTF">2019-05-10T15:20:00Z</dcterms:modified>
</cp:coreProperties>
</file>