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19"/>
        <w:tblW w:w="9278" w:type="dxa"/>
        <w:tblLook w:val="04A0" w:firstRow="1" w:lastRow="0" w:firstColumn="1" w:lastColumn="0" w:noHBand="0" w:noVBand="1"/>
      </w:tblPr>
      <w:tblGrid>
        <w:gridCol w:w="2684"/>
        <w:gridCol w:w="6594"/>
      </w:tblGrid>
      <w:tr w:rsidR="00BD068D" w:rsidRPr="00BD068D" w:rsidTr="00063D56">
        <w:trPr>
          <w:trHeight w:val="2319"/>
        </w:trPr>
        <w:tc>
          <w:tcPr>
            <w:tcW w:w="9278" w:type="dxa"/>
            <w:gridSpan w:val="2"/>
          </w:tcPr>
          <w:p w:rsidR="00BD068D" w:rsidRPr="00BD068D" w:rsidRDefault="00BD068D" w:rsidP="005F7789">
            <w:pPr>
              <w:jc w:val="center"/>
              <w:rPr>
                <w:rFonts w:ascii="Calibri" w:eastAsia="Calibri" w:hAnsi="Calibri" w:cs="Times New Roman"/>
                <w:b/>
                <w:sz w:val="56"/>
                <w:szCs w:val="56"/>
              </w:rPr>
            </w:pPr>
            <w:bookmarkStart w:id="0" w:name="_GoBack"/>
            <w:bookmarkEnd w:id="0"/>
            <w:r w:rsidRPr="00BD068D">
              <w:rPr>
                <w:rFonts w:ascii="Calibri" w:eastAsia="Calibri" w:hAnsi="Calibri" w:cs="Times New Roman"/>
                <w:b/>
                <w:sz w:val="56"/>
                <w:szCs w:val="56"/>
              </w:rPr>
              <w:t>YEAR 3 HOME LEARNING</w:t>
            </w:r>
          </w:p>
          <w:p w:rsidR="00BD068D" w:rsidRPr="00BD068D" w:rsidRDefault="00BD068D" w:rsidP="005F7789">
            <w:pPr>
              <w:jc w:val="center"/>
              <w:rPr>
                <w:rFonts w:ascii="Calibri" w:eastAsia="Calibri" w:hAnsi="Calibri" w:cs="Times New Roman"/>
                <w:b/>
                <w:sz w:val="36"/>
                <w:szCs w:val="36"/>
              </w:rPr>
            </w:pPr>
            <w:r w:rsidRPr="00BD068D">
              <w:rPr>
                <w:rFonts w:ascii="Calibri" w:eastAsia="Calibri" w:hAnsi="Calibri" w:cs="Times New Roman"/>
                <w:b/>
                <w:noProof/>
                <w:sz w:val="36"/>
                <w:szCs w:val="36"/>
                <w:lang w:eastAsia="en-GB"/>
              </w:rPr>
              <w:drawing>
                <wp:inline distT="0" distB="0" distL="0" distR="0" wp14:anchorId="2D939AFB" wp14:editId="12AD4F07">
                  <wp:extent cx="1314450" cy="879216"/>
                  <wp:effectExtent l="0" t="0" r="0" b="0"/>
                  <wp:docPr id="1" name="Picture 1"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BD068D" w:rsidRPr="00BD068D" w:rsidTr="00063D56">
        <w:trPr>
          <w:trHeight w:val="308"/>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Date Set</w:t>
            </w:r>
          </w:p>
        </w:tc>
        <w:tc>
          <w:tcPr>
            <w:tcW w:w="6594" w:type="dxa"/>
          </w:tcPr>
          <w:p w:rsidR="00BD068D" w:rsidRPr="00BD068D" w:rsidRDefault="00063D56" w:rsidP="005F7789">
            <w:pPr>
              <w:rPr>
                <w:rFonts w:ascii="Times New Roman" w:eastAsia="Calibri" w:hAnsi="Times New Roman" w:cs="Times New Roman"/>
                <w:sz w:val="24"/>
                <w:szCs w:val="24"/>
              </w:rPr>
            </w:pPr>
            <w:r>
              <w:rPr>
                <w:rFonts w:ascii="Times New Roman" w:eastAsia="Calibri" w:hAnsi="Times New Roman" w:cs="Times New Roman"/>
                <w:sz w:val="24"/>
                <w:szCs w:val="24"/>
              </w:rPr>
              <w:t>22</w:t>
            </w:r>
            <w:r w:rsidR="00BD068D" w:rsidRPr="00BD068D">
              <w:rPr>
                <w:rFonts w:ascii="Times New Roman" w:eastAsia="Calibri" w:hAnsi="Times New Roman" w:cs="Times New Roman"/>
                <w:sz w:val="24"/>
                <w:szCs w:val="24"/>
              </w:rPr>
              <w:t>/11/19</w:t>
            </w:r>
          </w:p>
        </w:tc>
      </w:tr>
      <w:tr w:rsidR="00BD068D" w:rsidRPr="00BD068D" w:rsidTr="00063D56">
        <w:trPr>
          <w:trHeight w:val="308"/>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Date Due</w:t>
            </w:r>
          </w:p>
        </w:tc>
        <w:tc>
          <w:tcPr>
            <w:tcW w:w="6594" w:type="dxa"/>
          </w:tcPr>
          <w:p w:rsidR="00BD068D" w:rsidRPr="00BD068D" w:rsidRDefault="00063D56" w:rsidP="005F7789">
            <w:pPr>
              <w:rPr>
                <w:rFonts w:ascii="Times New Roman" w:eastAsia="Calibri" w:hAnsi="Times New Roman" w:cs="Times New Roman"/>
                <w:sz w:val="24"/>
                <w:szCs w:val="24"/>
              </w:rPr>
            </w:pPr>
            <w:r>
              <w:rPr>
                <w:rFonts w:ascii="Times New Roman" w:eastAsia="Calibri" w:hAnsi="Times New Roman" w:cs="Times New Roman"/>
                <w:sz w:val="24"/>
                <w:szCs w:val="24"/>
              </w:rPr>
              <w:t>27</w:t>
            </w:r>
            <w:r w:rsidR="00BD068D" w:rsidRPr="00BD068D">
              <w:rPr>
                <w:rFonts w:ascii="Times New Roman" w:eastAsia="Calibri" w:hAnsi="Times New Roman" w:cs="Times New Roman"/>
                <w:sz w:val="24"/>
                <w:szCs w:val="24"/>
              </w:rPr>
              <w:t>/11/19</w:t>
            </w:r>
          </w:p>
        </w:tc>
      </w:tr>
      <w:tr w:rsidR="00BD068D" w:rsidRPr="00BD068D" w:rsidTr="00063D56">
        <w:trPr>
          <w:trHeight w:val="1545"/>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Mathletics</w:t>
            </w: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tc>
        <w:tc>
          <w:tcPr>
            <w:tcW w:w="659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 xml:space="preserve">This week will be focusing our 3, </w:t>
            </w:r>
            <w:r w:rsidR="00063D56" w:rsidRPr="00BD068D">
              <w:rPr>
                <w:rFonts w:ascii="Times New Roman" w:eastAsia="Calibri" w:hAnsi="Times New Roman" w:cs="Times New Roman"/>
                <w:sz w:val="24"/>
                <w:szCs w:val="24"/>
              </w:rPr>
              <w:t>4</w:t>
            </w:r>
            <w:r w:rsidR="00063D56">
              <w:rPr>
                <w:rFonts w:ascii="Times New Roman" w:eastAsia="Calibri" w:hAnsi="Times New Roman" w:cs="Times New Roman"/>
                <w:sz w:val="24"/>
                <w:szCs w:val="24"/>
              </w:rPr>
              <w:t xml:space="preserve"> and 8-times</w:t>
            </w:r>
            <w:r w:rsidRPr="00BD068D">
              <w:rPr>
                <w:rFonts w:ascii="Times New Roman" w:eastAsia="Calibri" w:hAnsi="Times New Roman" w:cs="Times New Roman"/>
                <w:sz w:val="24"/>
                <w:szCs w:val="24"/>
              </w:rPr>
              <w:t xml:space="preserve"> table as well as using the inverse </w:t>
            </w:r>
            <w:r w:rsidR="00063D56">
              <w:rPr>
                <w:rFonts w:ascii="Times New Roman" w:eastAsia="Calibri" w:hAnsi="Times New Roman" w:cs="Times New Roman"/>
                <w:sz w:val="24"/>
                <w:szCs w:val="24"/>
              </w:rPr>
              <w:t>operation.</w:t>
            </w:r>
            <w:r w:rsidRPr="00BD068D">
              <w:rPr>
                <w:rFonts w:ascii="Times New Roman" w:eastAsia="Calibri" w:hAnsi="Times New Roman" w:cs="Times New Roman"/>
                <w:sz w:val="24"/>
                <w:szCs w:val="24"/>
              </w:rPr>
              <w:t xml:space="preserve"> We will als</w:t>
            </w:r>
            <w:r w:rsidR="00063D56">
              <w:rPr>
                <w:rFonts w:ascii="Times New Roman" w:eastAsia="Calibri" w:hAnsi="Times New Roman" w:cs="Times New Roman"/>
                <w:sz w:val="24"/>
                <w:szCs w:val="24"/>
              </w:rPr>
              <w:t xml:space="preserve">o be learning how to add and subtract numbers up to and beyond 100 mentally. </w:t>
            </w:r>
            <w:r w:rsidRPr="00BD068D">
              <w:rPr>
                <w:rFonts w:ascii="Times New Roman" w:eastAsia="Calibri" w:hAnsi="Times New Roman" w:cs="Times New Roman"/>
                <w:sz w:val="24"/>
                <w:szCs w:val="24"/>
              </w:rPr>
              <w:t>All activities can be found on matheletics.com. Every child has their username and passwords in their reading records.</w:t>
            </w:r>
          </w:p>
        </w:tc>
      </w:tr>
      <w:tr w:rsidR="00BD068D" w:rsidRPr="00BD068D" w:rsidTr="00063D56">
        <w:trPr>
          <w:trHeight w:val="7281"/>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 xml:space="preserve">Spelling </w:t>
            </w: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Writing</w:t>
            </w: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tc>
        <w:tc>
          <w:tcPr>
            <w:tcW w:w="6594" w:type="dxa"/>
          </w:tcPr>
          <w:p w:rsidR="00063D56" w:rsidRPr="00063D56" w:rsidRDefault="00063D56" w:rsidP="00063D56">
            <w:pPr>
              <w:pStyle w:val="NormalWeb"/>
              <w:rPr>
                <w:rFonts w:eastAsia="+mn-ea"/>
                <w:color w:val="000000"/>
                <w:kern w:val="24"/>
                <w:szCs w:val="18"/>
              </w:rPr>
            </w:pPr>
            <w:r w:rsidRPr="00063D56">
              <w:rPr>
                <w:rFonts w:eastAsia="+mn-ea"/>
                <w:b/>
                <w:color w:val="000000"/>
                <w:kern w:val="24"/>
                <w:szCs w:val="18"/>
              </w:rPr>
              <w:t>Spellings to learn this week:</w:t>
            </w:r>
          </w:p>
          <w:p w:rsidR="00063D56" w:rsidRPr="00063D56" w:rsidRDefault="00063D56" w:rsidP="00063D56">
            <w:pPr>
              <w:rPr>
                <w:rFonts w:ascii="Times New Roman" w:eastAsia="+mn-ea" w:hAnsi="Times New Roman" w:cs="Times New Roman"/>
                <w:color w:val="000000"/>
                <w:kern w:val="24"/>
                <w:sz w:val="24"/>
                <w:szCs w:val="18"/>
                <w:lang w:eastAsia="en-GB"/>
              </w:rPr>
            </w:pPr>
            <w:r w:rsidRPr="00063D56">
              <w:rPr>
                <w:rFonts w:ascii="Times New Roman" w:eastAsia="+mn-ea" w:hAnsi="Times New Roman" w:cs="Times New Roman"/>
                <w:color w:val="000000"/>
                <w:kern w:val="24"/>
                <w:sz w:val="24"/>
                <w:szCs w:val="18"/>
                <w:lang w:eastAsia="en-GB"/>
              </w:rPr>
              <w:t>Breath question century popular exercise</w:t>
            </w:r>
          </w:p>
          <w:p w:rsidR="00063D56" w:rsidRPr="00063D56" w:rsidRDefault="00063D56" w:rsidP="00063D56">
            <w:pPr>
              <w:rPr>
                <w:rFonts w:ascii="Times New Roman" w:eastAsia="+mn-ea" w:hAnsi="Times New Roman" w:cs="Times New Roman"/>
                <w:color w:val="000000"/>
                <w:kern w:val="24"/>
                <w:sz w:val="24"/>
                <w:szCs w:val="18"/>
                <w:lang w:eastAsia="en-GB"/>
              </w:rPr>
            </w:pPr>
            <w:r w:rsidRPr="00063D56">
              <w:rPr>
                <w:rFonts w:ascii="Times New Roman" w:eastAsia="+mn-ea" w:hAnsi="Times New Roman" w:cs="Times New Roman"/>
                <w:color w:val="000000"/>
                <w:kern w:val="24"/>
                <w:sz w:val="24"/>
                <w:szCs w:val="18"/>
                <w:lang w:eastAsia="en-GB"/>
              </w:rPr>
              <w:t xml:space="preserve"> famous strange guard guide heart </w:t>
            </w:r>
          </w:p>
          <w:p w:rsidR="00063D56" w:rsidRPr="00063D56" w:rsidRDefault="00063D56" w:rsidP="00063D56">
            <w:pPr>
              <w:pStyle w:val="NormalWeb"/>
              <w:rPr>
                <w:rFonts w:eastAsia="+mn-ea"/>
                <w:color w:val="000000"/>
                <w:kern w:val="24"/>
                <w:szCs w:val="18"/>
              </w:rPr>
            </w:pPr>
            <w:r>
              <w:rPr>
                <w:rFonts w:eastAsia="+mn-ea"/>
                <w:color w:val="000000"/>
                <w:kern w:val="24"/>
                <w:szCs w:val="18"/>
              </w:rPr>
              <w:t>Writing Task:</w:t>
            </w:r>
          </w:p>
          <w:p w:rsidR="00063D56" w:rsidRPr="00063D56" w:rsidRDefault="00063D56" w:rsidP="00063D56">
            <w:pPr>
              <w:pStyle w:val="NormalWeb"/>
              <w:rPr>
                <w:rFonts w:eastAsia="+mn-ea"/>
                <w:color w:val="000000"/>
                <w:kern w:val="24"/>
                <w:szCs w:val="18"/>
              </w:rPr>
            </w:pPr>
            <w:r w:rsidRPr="00063D56">
              <w:rPr>
                <w:rFonts w:eastAsia="+mn-ea"/>
                <w:color w:val="000000"/>
                <w:kern w:val="24"/>
                <w:szCs w:val="18"/>
              </w:rPr>
              <w:t>In class we have been learning about fantasy writing and its features. For your home learning this week you will be writing your own fantasy story. This story must be at least one page of writing.</w:t>
            </w:r>
          </w:p>
          <w:p w:rsidR="00063D56" w:rsidRPr="00063D56" w:rsidRDefault="00063D56" w:rsidP="00063D56">
            <w:pPr>
              <w:pStyle w:val="NormalWeb"/>
              <w:rPr>
                <w:rFonts w:eastAsia="+mn-ea"/>
                <w:color w:val="000000"/>
                <w:kern w:val="24"/>
                <w:szCs w:val="18"/>
              </w:rPr>
            </w:pPr>
            <w:r w:rsidRPr="00063D56">
              <w:rPr>
                <w:rFonts w:eastAsia="+mn-ea"/>
                <w:color w:val="000000"/>
                <w:kern w:val="24"/>
                <w:szCs w:val="18"/>
              </w:rPr>
              <w:t>It should include these features:</w:t>
            </w:r>
          </w:p>
          <w:p w:rsidR="00063D56" w:rsidRPr="00063D56" w:rsidRDefault="00063D56" w:rsidP="00063D56">
            <w:pPr>
              <w:pStyle w:val="NormalWeb"/>
              <w:numPr>
                <w:ilvl w:val="0"/>
                <w:numId w:val="1"/>
              </w:numPr>
              <w:rPr>
                <w:rFonts w:eastAsia="+mn-ea"/>
                <w:color w:val="000000"/>
                <w:kern w:val="24"/>
                <w:szCs w:val="18"/>
              </w:rPr>
            </w:pPr>
            <w:r w:rsidRPr="00063D56">
              <w:rPr>
                <w:rFonts w:eastAsia="+mn-ea"/>
                <w:color w:val="000000"/>
                <w:kern w:val="24"/>
                <w:szCs w:val="18"/>
              </w:rPr>
              <w:t>Imaginary setting</w:t>
            </w:r>
          </w:p>
          <w:p w:rsidR="00063D56" w:rsidRPr="00063D56" w:rsidRDefault="00063D56" w:rsidP="00063D56">
            <w:pPr>
              <w:pStyle w:val="NormalWeb"/>
              <w:numPr>
                <w:ilvl w:val="0"/>
                <w:numId w:val="1"/>
              </w:numPr>
              <w:rPr>
                <w:rFonts w:eastAsia="+mn-ea"/>
                <w:color w:val="000000"/>
                <w:kern w:val="24"/>
                <w:szCs w:val="18"/>
              </w:rPr>
            </w:pPr>
            <w:r w:rsidRPr="00063D56">
              <w:rPr>
                <w:rFonts w:eastAsia="+mn-ea"/>
                <w:color w:val="000000"/>
                <w:kern w:val="24"/>
                <w:szCs w:val="18"/>
              </w:rPr>
              <w:t xml:space="preserve">Good and bad characters </w:t>
            </w:r>
          </w:p>
          <w:p w:rsidR="00063D56" w:rsidRPr="00063D56" w:rsidRDefault="00063D56" w:rsidP="00063D56">
            <w:pPr>
              <w:pStyle w:val="NormalWeb"/>
              <w:numPr>
                <w:ilvl w:val="0"/>
                <w:numId w:val="1"/>
              </w:numPr>
              <w:rPr>
                <w:rFonts w:eastAsia="+mn-ea"/>
                <w:color w:val="000000"/>
                <w:kern w:val="24"/>
                <w:szCs w:val="18"/>
              </w:rPr>
            </w:pPr>
            <w:r w:rsidRPr="00063D56">
              <w:rPr>
                <w:rFonts w:eastAsia="+mn-ea"/>
                <w:color w:val="000000"/>
                <w:kern w:val="24"/>
                <w:szCs w:val="18"/>
              </w:rPr>
              <w:t xml:space="preserve">Magic </w:t>
            </w:r>
          </w:p>
          <w:p w:rsidR="00063D56" w:rsidRPr="00063D56" w:rsidRDefault="00063D56" w:rsidP="00063D56">
            <w:pPr>
              <w:pStyle w:val="NormalWeb"/>
              <w:numPr>
                <w:ilvl w:val="0"/>
                <w:numId w:val="1"/>
              </w:numPr>
              <w:rPr>
                <w:rFonts w:eastAsia="+mn-ea"/>
                <w:color w:val="000000"/>
                <w:kern w:val="24"/>
                <w:szCs w:val="18"/>
              </w:rPr>
            </w:pPr>
            <w:r w:rsidRPr="00063D56">
              <w:rPr>
                <w:rFonts w:eastAsia="+mn-ea"/>
                <w:color w:val="000000"/>
                <w:kern w:val="24"/>
                <w:szCs w:val="18"/>
              </w:rPr>
              <w:t xml:space="preserve">Conflict </w:t>
            </w:r>
          </w:p>
          <w:p w:rsidR="00063D56" w:rsidRPr="00063D56" w:rsidRDefault="00063D56" w:rsidP="00063D56">
            <w:pPr>
              <w:pStyle w:val="NormalWeb"/>
              <w:numPr>
                <w:ilvl w:val="0"/>
                <w:numId w:val="1"/>
              </w:numPr>
              <w:rPr>
                <w:rFonts w:eastAsia="+mn-ea"/>
                <w:color w:val="000000"/>
                <w:kern w:val="24"/>
                <w:szCs w:val="18"/>
              </w:rPr>
            </w:pPr>
            <w:r w:rsidRPr="00063D56">
              <w:rPr>
                <w:rFonts w:eastAsia="+mn-ea"/>
                <w:color w:val="000000"/>
                <w:kern w:val="24"/>
                <w:szCs w:val="18"/>
              </w:rPr>
              <w:t xml:space="preserve">Talking animals </w:t>
            </w:r>
          </w:p>
          <w:p w:rsidR="00063D56" w:rsidRPr="00063D56" w:rsidRDefault="00063D56" w:rsidP="00063D56">
            <w:pPr>
              <w:pStyle w:val="NormalWeb"/>
              <w:numPr>
                <w:ilvl w:val="0"/>
                <w:numId w:val="1"/>
              </w:numPr>
              <w:rPr>
                <w:rFonts w:eastAsia="+mn-ea"/>
                <w:color w:val="000000"/>
                <w:kern w:val="24"/>
                <w:szCs w:val="18"/>
              </w:rPr>
            </w:pPr>
            <w:r w:rsidRPr="00063D56">
              <w:rPr>
                <w:rFonts w:eastAsia="+mn-ea"/>
                <w:color w:val="000000"/>
                <w:kern w:val="24"/>
                <w:szCs w:val="18"/>
              </w:rPr>
              <w:t>A way into the fantasy world and a way out</w:t>
            </w:r>
          </w:p>
          <w:p w:rsidR="00063D56" w:rsidRPr="00063D56" w:rsidRDefault="00063D56" w:rsidP="00063D56">
            <w:pPr>
              <w:pStyle w:val="NormalWeb"/>
              <w:numPr>
                <w:ilvl w:val="0"/>
                <w:numId w:val="1"/>
              </w:numPr>
              <w:rPr>
                <w:rFonts w:eastAsia="+mn-ea"/>
                <w:color w:val="000000"/>
                <w:kern w:val="24"/>
                <w:szCs w:val="18"/>
              </w:rPr>
            </w:pPr>
            <w:r w:rsidRPr="00063D56">
              <w:rPr>
                <w:rFonts w:eastAsia="+mn-ea"/>
                <w:color w:val="000000"/>
                <w:kern w:val="24"/>
                <w:szCs w:val="18"/>
              </w:rPr>
              <w:t xml:space="preserve">A problem and solution  </w:t>
            </w:r>
          </w:p>
          <w:p w:rsidR="00043980" w:rsidRPr="00063D56" w:rsidRDefault="00043980" w:rsidP="005F7789">
            <w:pPr>
              <w:rPr>
                <w:rFonts w:ascii="Times New Roman" w:eastAsia="Calibri" w:hAnsi="Times New Roman" w:cs="Times New Roman"/>
                <w:sz w:val="24"/>
                <w:szCs w:val="24"/>
              </w:rPr>
            </w:pPr>
          </w:p>
        </w:tc>
      </w:tr>
      <w:tr w:rsidR="00BD068D" w:rsidRPr="00BD068D" w:rsidTr="00063D56">
        <w:trPr>
          <w:trHeight w:val="618"/>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Reading</w:t>
            </w:r>
          </w:p>
          <w:p w:rsidR="00BD068D" w:rsidRPr="00BD068D" w:rsidRDefault="00BD068D" w:rsidP="005F7789">
            <w:pPr>
              <w:rPr>
                <w:rFonts w:ascii="Times New Roman" w:eastAsia="Calibri" w:hAnsi="Times New Roman" w:cs="Times New Roman"/>
                <w:sz w:val="24"/>
                <w:szCs w:val="24"/>
              </w:rPr>
            </w:pPr>
          </w:p>
        </w:tc>
        <w:tc>
          <w:tcPr>
            <w:tcW w:w="6594" w:type="dxa"/>
          </w:tcPr>
          <w:p w:rsidR="00BD068D" w:rsidRPr="00BD068D" w:rsidRDefault="00BD068D" w:rsidP="005F7789">
            <w:pPr>
              <w:rPr>
                <w:rFonts w:ascii="Times New Roman" w:eastAsia="Calibri" w:hAnsi="Times New Roman" w:cs="Times New Roman"/>
                <w:i/>
                <w:sz w:val="24"/>
                <w:szCs w:val="24"/>
              </w:rPr>
            </w:pPr>
            <w:r w:rsidRPr="00BD068D">
              <w:rPr>
                <w:rFonts w:ascii="Times New Roman" w:eastAsia="Calibri" w:hAnsi="Times New Roman" w:cs="Times New Roman"/>
                <w:i/>
                <w:sz w:val="24"/>
                <w:szCs w:val="24"/>
              </w:rPr>
              <w:t>Recommended daily reading time:</w:t>
            </w:r>
          </w:p>
          <w:p w:rsidR="00BD068D" w:rsidRPr="00BD068D" w:rsidRDefault="00BD068D" w:rsidP="005F7789">
            <w:pPr>
              <w:rPr>
                <w:rFonts w:ascii="Times New Roman" w:eastAsia="Calibri" w:hAnsi="Times New Roman" w:cs="Times New Roman"/>
                <w:i/>
                <w:sz w:val="24"/>
                <w:szCs w:val="24"/>
              </w:rPr>
            </w:pPr>
            <w:r w:rsidRPr="00BD068D">
              <w:rPr>
                <w:rFonts w:ascii="Times New Roman" w:eastAsia="Calibri" w:hAnsi="Times New Roman" w:cs="Times New Roman"/>
                <w:i/>
                <w:sz w:val="24"/>
                <w:szCs w:val="24"/>
              </w:rPr>
              <w:t>KS2 20 minutes.</w:t>
            </w:r>
          </w:p>
        </w:tc>
      </w:tr>
      <w:tr w:rsidR="00BD068D" w:rsidRPr="00BD068D" w:rsidTr="00063D56">
        <w:trPr>
          <w:trHeight w:val="308"/>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Home Learning Project</w:t>
            </w:r>
          </w:p>
        </w:tc>
        <w:tc>
          <w:tcPr>
            <w:tcW w:w="6594" w:type="dxa"/>
          </w:tcPr>
          <w:p w:rsidR="00BD068D" w:rsidRPr="00BD068D" w:rsidRDefault="00BD068D" w:rsidP="005F7789">
            <w:pPr>
              <w:rPr>
                <w:rFonts w:ascii="Times New Roman" w:eastAsia="Calibri" w:hAnsi="Times New Roman" w:cs="Times New Roman"/>
                <w:sz w:val="24"/>
                <w:szCs w:val="24"/>
              </w:rPr>
            </w:pPr>
          </w:p>
        </w:tc>
      </w:tr>
      <w:tr w:rsidR="00BD068D" w:rsidRPr="00BD068D" w:rsidTr="00063D56">
        <w:trPr>
          <w:trHeight w:val="603"/>
        </w:trPr>
        <w:tc>
          <w:tcPr>
            <w:tcW w:w="268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Greek</w:t>
            </w:r>
          </w:p>
        </w:tc>
        <w:tc>
          <w:tcPr>
            <w:tcW w:w="6594" w:type="dxa"/>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Please go to Greek Class Blog for Greek Home Learning</w:t>
            </w:r>
          </w:p>
          <w:p w:rsidR="00BD068D" w:rsidRPr="00BD068D" w:rsidRDefault="00B30324" w:rsidP="005F7789">
            <w:pPr>
              <w:rPr>
                <w:rFonts w:ascii="Times New Roman" w:eastAsia="Calibri" w:hAnsi="Times New Roman" w:cs="Times New Roman"/>
                <w:sz w:val="24"/>
                <w:szCs w:val="24"/>
              </w:rPr>
            </w:pPr>
            <w:hyperlink r:id="rId6" w:history="1">
              <w:r w:rsidR="00BD068D" w:rsidRPr="00BD068D">
                <w:rPr>
                  <w:rFonts w:ascii="Times New Roman" w:eastAsia="Calibri" w:hAnsi="Times New Roman" w:cs="Times New Roman"/>
                  <w:color w:val="0000FF"/>
                  <w:sz w:val="24"/>
                  <w:szCs w:val="24"/>
                  <w:u w:val="single"/>
                </w:rPr>
                <w:t>Greek Class - St Cyprian's Greek Orthodox Primary Academy</w:t>
              </w:r>
            </w:hyperlink>
          </w:p>
        </w:tc>
      </w:tr>
    </w:tbl>
    <w:p w:rsidR="008B3DF7" w:rsidRDefault="005F7789">
      <w:r w:rsidRPr="00BD068D">
        <w:rPr>
          <w:rFonts w:ascii="Calibri" w:eastAsia="Calibri" w:hAnsi="Calibri" w:cs="Times New Roman"/>
          <w:noProof/>
          <w:lang w:eastAsia="en-GB"/>
        </w:rPr>
        <w:drawing>
          <wp:anchor distT="0" distB="0" distL="114300" distR="114300" simplePos="0" relativeHeight="251661312" behindDoc="0" locked="0" layoutInCell="1" allowOverlap="1" wp14:anchorId="4752DDF5" wp14:editId="5119D2A6">
            <wp:simplePos x="0" y="0"/>
            <wp:positionH relativeFrom="column">
              <wp:posOffset>4756639</wp:posOffset>
            </wp:positionH>
            <wp:positionV relativeFrom="paragraph">
              <wp:posOffset>7850799</wp:posOffset>
            </wp:positionV>
            <wp:extent cx="1710055" cy="1664335"/>
            <wp:effectExtent l="0" t="0" r="4445" b="0"/>
            <wp:wrapNone/>
            <wp:docPr id="3" name="Picture 3"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68D">
        <w:rPr>
          <w:rFonts w:ascii="Calibri" w:eastAsia="Calibri" w:hAnsi="Calibri" w:cs="Times New Roman"/>
          <w:noProof/>
          <w:lang w:eastAsia="en-GB"/>
        </w:rPr>
        <w:drawing>
          <wp:anchor distT="0" distB="0" distL="114300" distR="114300" simplePos="0" relativeHeight="251659264" behindDoc="0" locked="0" layoutInCell="1" allowOverlap="1" wp14:anchorId="25597954" wp14:editId="74904475">
            <wp:simplePos x="0" y="0"/>
            <wp:positionH relativeFrom="column">
              <wp:posOffset>-1027479</wp:posOffset>
            </wp:positionH>
            <wp:positionV relativeFrom="paragraph">
              <wp:posOffset>8045401</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3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B6CC7"/>
    <w:multiLevelType w:val="hybridMultilevel"/>
    <w:tmpl w:val="BF2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8D"/>
    <w:rsid w:val="00043980"/>
    <w:rsid w:val="00063D56"/>
    <w:rsid w:val="002977BE"/>
    <w:rsid w:val="005F7789"/>
    <w:rsid w:val="00796517"/>
    <w:rsid w:val="008B3DF7"/>
    <w:rsid w:val="00BD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79F7"/>
  <w15:chartTrackingRefBased/>
  <w15:docId w15:val="{689D5974-0E02-4821-960B-40E92F97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80"/>
    <w:rPr>
      <w:color w:val="0563C1" w:themeColor="hyperlink"/>
      <w:u w:val="single"/>
    </w:rPr>
  </w:style>
  <w:style w:type="paragraph" w:styleId="NormalWeb">
    <w:name w:val="Normal (Web)"/>
    <w:basedOn w:val="Normal"/>
    <w:uiPriority w:val="99"/>
    <w:unhideWhenUsed/>
    <w:rsid w:val="005F77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6DB0160D</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Appiagyei</dc:creator>
  <cp:keywords/>
  <dc:description/>
  <cp:lastModifiedBy>Betty Ann Appiagyei</cp:lastModifiedBy>
  <cp:revision>2</cp:revision>
  <dcterms:created xsi:type="dcterms:W3CDTF">2019-11-21T10:14:00Z</dcterms:created>
  <dcterms:modified xsi:type="dcterms:W3CDTF">2019-11-21T10:14:00Z</dcterms:modified>
</cp:coreProperties>
</file>