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14:paraId="1817A099" w14:textId="77777777" w:rsidTr="000D4FA6">
        <w:tc>
          <w:tcPr>
            <w:tcW w:w="9242" w:type="dxa"/>
            <w:gridSpan w:val="2"/>
          </w:tcPr>
          <w:p w14:paraId="251FE363" w14:textId="77777777" w:rsidR="000D4FA6" w:rsidRPr="00B01F93" w:rsidRDefault="000D4FA6" w:rsidP="000D4FA6">
            <w:pPr>
              <w:jc w:val="center"/>
              <w:rPr>
                <w:b/>
                <w:sz w:val="20"/>
                <w:szCs w:val="20"/>
              </w:rPr>
            </w:pPr>
            <w:r w:rsidRPr="00B01F93">
              <w:rPr>
                <w:b/>
                <w:sz w:val="20"/>
                <w:szCs w:val="20"/>
              </w:rPr>
              <w:t xml:space="preserve">YEAR </w:t>
            </w:r>
            <w:r w:rsidR="004333BC" w:rsidRPr="00B01F93">
              <w:rPr>
                <w:b/>
                <w:sz w:val="20"/>
                <w:szCs w:val="20"/>
              </w:rPr>
              <w:t>2</w:t>
            </w:r>
            <w:r w:rsidRPr="00B01F93">
              <w:rPr>
                <w:b/>
                <w:sz w:val="20"/>
                <w:szCs w:val="20"/>
              </w:rPr>
              <w:t xml:space="preserve"> HOME LEARNING</w:t>
            </w:r>
          </w:p>
          <w:p w14:paraId="53630084" w14:textId="77777777" w:rsidR="000D4FA6" w:rsidRPr="00B01F93" w:rsidRDefault="000D4FA6" w:rsidP="000D4FA6">
            <w:pPr>
              <w:jc w:val="center"/>
              <w:rPr>
                <w:b/>
                <w:sz w:val="20"/>
                <w:szCs w:val="20"/>
              </w:rPr>
            </w:pPr>
            <w:r w:rsidRPr="00B01F93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613F8E" wp14:editId="22D01A9B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6E95F951" w14:textId="77777777" w:rsidTr="000D4FA6">
        <w:tc>
          <w:tcPr>
            <w:tcW w:w="2660" w:type="dxa"/>
          </w:tcPr>
          <w:p w14:paraId="5D78BC7C" w14:textId="77777777" w:rsidR="000D4FA6" w:rsidRPr="00B01F93" w:rsidRDefault="000D4FA6" w:rsidP="001B33F2">
            <w:pPr>
              <w:rPr>
                <w:b/>
                <w:sz w:val="20"/>
                <w:szCs w:val="20"/>
              </w:rPr>
            </w:pPr>
            <w:r w:rsidRPr="00B01F93">
              <w:rPr>
                <w:b/>
                <w:sz w:val="20"/>
                <w:szCs w:val="20"/>
              </w:rPr>
              <w:t>Date Set</w:t>
            </w:r>
          </w:p>
        </w:tc>
        <w:tc>
          <w:tcPr>
            <w:tcW w:w="6582" w:type="dxa"/>
          </w:tcPr>
          <w:p w14:paraId="7BE3D602" w14:textId="77777777" w:rsidR="000D4FA6" w:rsidRPr="00B01F93" w:rsidRDefault="00ED2CFE" w:rsidP="00040BD7">
            <w:pPr>
              <w:rPr>
                <w:sz w:val="20"/>
                <w:szCs w:val="20"/>
              </w:rPr>
            </w:pPr>
            <w:r w:rsidRPr="00B01F93">
              <w:rPr>
                <w:sz w:val="20"/>
                <w:szCs w:val="20"/>
              </w:rPr>
              <w:t>2</w:t>
            </w:r>
            <w:r w:rsidR="00AD06AC" w:rsidRPr="00B01F93">
              <w:rPr>
                <w:sz w:val="20"/>
                <w:szCs w:val="20"/>
              </w:rPr>
              <w:t>.</w:t>
            </w:r>
            <w:r w:rsidR="00040BD7" w:rsidRPr="00B01F93">
              <w:rPr>
                <w:sz w:val="20"/>
                <w:szCs w:val="20"/>
              </w:rPr>
              <w:t>10</w:t>
            </w:r>
            <w:r w:rsidR="00041384" w:rsidRPr="00B01F93">
              <w:rPr>
                <w:sz w:val="20"/>
                <w:szCs w:val="20"/>
              </w:rPr>
              <w:t>.</w:t>
            </w:r>
            <w:r w:rsidRPr="00B01F93">
              <w:rPr>
                <w:sz w:val="20"/>
                <w:szCs w:val="20"/>
              </w:rPr>
              <w:t>20</w:t>
            </w:r>
          </w:p>
        </w:tc>
      </w:tr>
      <w:tr w:rsidR="000D4FA6" w14:paraId="5AC4A278" w14:textId="77777777" w:rsidTr="000D4FA6">
        <w:tc>
          <w:tcPr>
            <w:tcW w:w="2660" w:type="dxa"/>
          </w:tcPr>
          <w:p w14:paraId="0A8A9C87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  <w:r w:rsidRPr="00B01F93">
              <w:rPr>
                <w:b/>
                <w:sz w:val="20"/>
                <w:szCs w:val="20"/>
              </w:rPr>
              <w:t>Date Due</w:t>
            </w:r>
          </w:p>
        </w:tc>
        <w:tc>
          <w:tcPr>
            <w:tcW w:w="6582" w:type="dxa"/>
          </w:tcPr>
          <w:p w14:paraId="02A3A384" w14:textId="77777777" w:rsidR="00040BD7" w:rsidRPr="00B01F93" w:rsidRDefault="00ED2CFE" w:rsidP="00041384">
            <w:pPr>
              <w:rPr>
                <w:sz w:val="20"/>
                <w:szCs w:val="20"/>
              </w:rPr>
            </w:pPr>
            <w:r w:rsidRPr="00B01F93">
              <w:rPr>
                <w:sz w:val="20"/>
                <w:szCs w:val="20"/>
              </w:rPr>
              <w:t>7</w:t>
            </w:r>
            <w:r w:rsidR="00040BD7" w:rsidRPr="00B01F93">
              <w:rPr>
                <w:sz w:val="20"/>
                <w:szCs w:val="20"/>
              </w:rPr>
              <w:t>.10.</w:t>
            </w:r>
            <w:r w:rsidRPr="00B01F93">
              <w:rPr>
                <w:sz w:val="20"/>
                <w:szCs w:val="20"/>
              </w:rPr>
              <w:t>20</w:t>
            </w:r>
          </w:p>
        </w:tc>
      </w:tr>
      <w:tr w:rsidR="000D4FA6" w14:paraId="3FC63A5F" w14:textId="77777777" w:rsidTr="000D4FA6">
        <w:tc>
          <w:tcPr>
            <w:tcW w:w="2660" w:type="dxa"/>
          </w:tcPr>
          <w:p w14:paraId="4499B32E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  <w:r w:rsidRPr="00B01F93">
              <w:rPr>
                <w:b/>
                <w:sz w:val="20"/>
                <w:szCs w:val="20"/>
              </w:rPr>
              <w:t>Mathletics</w:t>
            </w:r>
          </w:p>
          <w:p w14:paraId="577BD788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</w:p>
          <w:p w14:paraId="450864DB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</w:p>
          <w:p w14:paraId="6E120756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44B07005" w14:textId="77777777" w:rsidR="002C0E2A" w:rsidRPr="00B01F93" w:rsidRDefault="000506C1" w:rsidP="00040BD7">
            <w:pPr>
              <w:rPr>
                <w:rFonts w:cstheme="minorHAnsi"/>
                <w:sz w:val="20"/>
                <w:szCs w:val="20"/>
              </w:rPr>
            </w:pPr>
            <w:r w:rsidRPr="00B01F93">
              <w:rPr>
                <w:rFonts w:cstheme="minorHAnsi"/>
                <w:sz w:val="20"/>
                <w:szCs w:val="20"/>
              </w:rPr>
              <w:t>This week will be focussing on</w:t>
            </w:r>
            <w:r w:rsidR="009F1EBE" w:rsidRPr="00B01F93">
              <w:rPr>
                <w:rFonts w:cstheme="minorHAnsi"/>
                <w:sz w:val="20"/>
                <w:szCs w:val="20"/>
              </w:rPr>
              <w:t xml:space="preserve"> </w:t>
            </w:r>
            <w:r w:rsidR="00DB2C1D" w:rsidRPr="00B01F93">
              <w:rPr>
                <w:rFonts w:cstheme="minorHAnsi"/>
                <w:sz w:val="20"/>
                <w:szCs w:val="20"/>
              </w:rPr>
              <w:t xml:space="preserve">the multiples of 10 and </w:t>
            </w:r>
            <w:r w:rsidR="00040BD7" w:rsidRPr="00B01F93">
              <w:rPr>
                <w:rFonts w:cstheme="minorHAnsi"/>
                <w:sz w:val="20"/>
                <w:szCs w:val="20"/>
              </w:rPr>
              <w:t xml:space="preserve">dividing using the multiples of 10. </w:t>
            </w:r>
            <w:r w:rsidR="00DB2C1D" w:rsidRPr="00B01F93">
              <w:rPr>
                <w:rFonts w:cstheme="minorHAnsi"/>
                <w:sz w:val="20"/>
                <w:szCs w:val="20"/>
              </w:rPr>
              <w:t xml:space="preserve">We will also be focussing on measurement and calculating </w:t>
            </w:r>
            <w:r w:rsidR="00040BD7" w:rsidRPr="00B01F93">
              <w:rPr>
                <w:rFonts w:cstheme="minorHAnsi"/>
                <w:sz w:val="20"/>
                <w:szCs w:val="20"/>
              </w:rPr>
              <w:t xml:space="preserve">capacity using litres. </w:t>
            </w:r>
            <w:r w:rsidR="00BB10EE" w:rsidRPr="00B01F93">
              <w:rPr>
                <w:rFonts w:cstheme="minorHAnsi"/>
                <w:sz w:val="20"/>
                <w:szCs w:val="20"/>
              </w:rPr>
              <w:t>All activities can be found on matheletics.com. Every child has their username and passwords in their reading records.</w:t>
            </w:r>
          </w:p>
        </w:tc>
      </w:tr>
      <w:tr w:rsidR="000D4FA6" w14:paraId="1797C95F" w14:textId="77777777" w:rsidTr="00DB2C1D">
        <w:trPr>
          <w:trHeight w:val="4228"/>
        </w:trPr>
        <w:tc>
          <w:tcPr>
            <w:tcW w:w="2660" w:type="dxa"/>
          </w:tcPr>
          <w:p w14:paraId="32BA1E16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  <w:proofErr w:type="spellStart"/>
            <w:r w:rsidRPr="00B01F93">
              <w:rPr>
                <w:b/>
                <w:sz w:val="20"/>
                <w:szCs w:val="20"/>
              </w:rPr>
              <w:t>Spellodrome</w:t>
            </w:r>
            <w:proofErr w:type="spellEnd"/>
          </w:p>
          <w:p w14:paraId="29210816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</w:p>
          <w:p w14:paraId="73400284" w14:textId="77777777" w:rsidR="00287ACD" w:rsidRPr="00B01F93" w:rsidRDefault="00287ACD">
            <w:pPr>
              <w:rPr>
                <w:b/>
                <w:sz w:val="20"/>
                <w:szCs w:val="20"/>
              </w:rPr>
            </w:pPr>
          </w:p>
          <w:p w14:paraId="79AD6993" w14:textId="77777777" w:rsidR="007B00E4" w:rsidRPr="00B01F93" w:rsidRDefault="007B00E4">
            <w:pPr>
              <w:rPr>
                <w:b/>
                <w:sz w:val="20"/>
                <w:szCs w:val="20"/>
              </w:rPr>
            </w:pPr>
          </w:p>
          <w:p w14:paraId="0CB834B3" w14:textId="77777777" w:rsidR="00AA3A20" w:rsidRPr="00B01F93" w:rsidRDefault="00AA3A20">
            <w:pPr>
              <w:rPr>
                <w:b/>
                <w:sz w:val="20"/>
                <w:szCs w:val="20"/>
              </w:rPr>
            </w:pPr>
          </w:p>
          <w:p w14:paraId="11CA7A17" w14:textId="77777777" w:rsidR="00AA3A20" w:rsidRPr="00B01F93" w:rsidRDefault="00AA3A20">
            <w:pPr>
              <w:rPr>
                <w:b/>
                <w:sz w:val="20"/>
                <w:szCs w:val="20"/>
              </w:rPr>
            </w:pPr>
          </w:p>
          <w:p w14:paraId="1FBA8DA3" w14:textId="77777777" w:rsidR="00DB2C1D" w:rsidRPr="00B01F93" w:rsidRDefault="00DB2C1D">
            <w:pPr>
              <w:rPr>
                <w:b/>
                <w:sz w:val="20"/>
                <w:szCs w:val="20"/>
              </w:rPr>
            </w:pPr>
          </w:p>
          <w:p w14:paraId="52D8726B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  <w:r w:rsidRPr="00B01F93">
              <w:rPr>
                <w:b/>
                <w:sz w:val="20"/>
                <w:szCs w:val="20"/>
              </w:rPr>
              <w:t>Writing</w:t>
            </w:r>
          </w:p>
          <w:p w14:paraId="54AA424B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</w:p>
          <w:p w14:paraId="22BE25C4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</w:p>
          <w:p w14:paraId="73BBA6F8" w14:textId="77777777" w:rsidR="00287ACD" w:rsidRPr="00B01F93" w:rsidRDefault="00287ACD">
            <w:pPr>
              <w:rPr>
                <w:b/>
                <w:sz w:val="20"/>
                <w:szCs w:val="20"/>
              </w:rPr>
            </w:pPr>
          </w:p>
          <w:p w14:paraId="01015EF9" w14:textId="77777777" w:rsidR="000D4FA6" w:rsidRPr="00B01F93" w:rsidRDefault="000D4FA6">
            <w:pPr>
              <w:rPr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2CA53912" w14:textId="77777777" w:rsidR="00D031DE" w:rsidRPr="00B01F93" w:rsidRDefault="00D031DE" w:rsidP="00D031DE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01F9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home learning challenge for this week is for you to create a character profile on one of your favourite characters from a story. The character can be from a fairy-tale, myth, legend or a fable. In your character profile you must include: </w:t>
            </w:r>
          </w:p>
          <w:p w14:paraId="598B2D5F" w14:textId="77777777" w:rsidR="00D031DE" w:rsidRPr="00B01F93" w:rsidRDefault="00D031DE" w:rsidP="00D031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01F93">
              <w:rPr>
                <w:rFonts w:eastAsia="Times New Roman" w:cstheme="minorHAnsi"/>
                <w:sz w:val="20"/>
                <w:szCs w:val="20"/>
                <w:lang w:eastAsia="en-GB"/>
              </w:rPr>
              <w:t>Drawing of your character</w:t>
            </w:r>
          </w:p>
          <w:p w14:paraId="4B5885F1" w14:textId="77777777" w:rsidR="00D031DE" w:rsidRPr="00B01F93" w:rsidRDefault="00D031DE" w:rsidP="00D031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01F93">
              <w:rPr>
                <w:rFonts w:eastAsia="Times New Roman" w:cstheme="minorHAnsi"/>
                <w:sz w:val="20"/>
                <w:szCs w:val="20"/>
                <w:lang w:eastAsia="en-GB"/>
              </w:rPr>
              <w:t>A description of what they look like and smell like etc. (be creative with your adjectives)</w:t>
            </w:r>
          </w:p>
          <w:p w14:paraId="1E174A6A" w14:textId="77777777" w:rsidR="00D031DE" w:rsidRPr="00B01F93" w:rsidRDefault="00D031DE" w:rsidP="00D031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01F93">
              <w:rPr>
                <w:rFonts w:eastAsia="Times New Roman" w:cstheme="minorHAnsi"/>
                <w:sz w:val="20"/>
                <w:szCs w:val="20"/>
                <w:lang w:eastAsia="en-GB"/>
              </w:rPr>
              <w:t>A description of what they enjoy doing.</w:t>
            </w:r>
          </w:p>
          <w:p w14:paraId="7E8E9281" w14:textId="77777777" w:rsidR="00D031DE" w:rsidRPr="00B01F93" w:rsidRDefault="00D031DE" w:rsidP="00D031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01F93">
              <w:rPr>
                <w:rFonts w:eastAsia="Times New Roman" w:cstheme="minorHAnsi"/>
                <w:sz w:val="20"/>
                <w:szCs w:val="20"/>
                <w:lang w:eastAsia="en-GB"/>
              </w:rPr>
              <w:t>A description of their personality (what is their personality like)</w:t>
            </w:r>
          </w:p>
          <w:p w14:paraId="3E976270" w14:textId="77777777" w:rsidR="00D031DE" w:rsidRPr="00B01F93" w:rsidRDefault="00D031DE" w:rsidP="00D031D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01F9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Also include full stops, capital letters and finger spaces and ensure that your sentences make sense. </w:t>
            </w:r>
          </w:p>
          <w:p w14:paraId="50A83B07" w14:textId="77777777" w:rsidR="00D031DE" w:rsidRPr="00B01F93" w:rsidRDefault="00D031DE" w:rsidP="00D031D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01F9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You must write at least a page.</w:t>
            </w:r>
          </w:p>
          <w:p w14:paraId="60ED5B4D" w14:textId="77777777" w:rsidR="00D031DE" w:rsidRPr="00B01F93" w:rsidRDefault="00D031DE" w:rsidP="00D031D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01F9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Spellings to learn this week</w:t>
            </w:r>
          </w:p>
          <w:p w14:paraId="1B1B48D7" w14:textId="5373353C" w:rsidR="000F23A5" w:rsidRPr="00B01F93" w:rsidRDefault="000F23A5" w:rsidP="00D031DE">
            <w:pPr>
              <w:pStyle w:val="ListParagraph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B01F93">
              <w:rPr>
                <w:rFonts w:cstheme="minorHAnsi"/>
                <w:b/>
                <w:sz w:val="20"/>
                <w:szCs w:val="20"/>
              </w:rPr>
              <w:t>they</w:t>
            </w:r>
          </w:p>
          <w:p w14:paraId="4B543C81" w14:textId="52BF1B4A" w:rsidR="000F23A5" w:rsidRPr="00B01F93" w:rsidRDefault="000F23A5" w:rsidP="00D031DE">
            <w:pPr>
              <w:pStyle w:val="ListParagraph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B01F93">
              <w:rPr>
                <w:rFonts w:cstheme="minorHAnsi"/>
                <w:b/>
                <w:sz w:val="20"/>
                <w:szCs w:val="20"/>
              </w:rPr>
              <w:t>she</w:t>
            </w:r>
          </w:p>
          <w:p w14:paraId="58B68A86" w14:textId="3023D5A9" w:rsidR="000F23A5" w:rsidRPr="00B01F93" w:rsidRDefault="000F23A5" w:rsidP="00D031DE">
            <w:pPr>
              <w:pStyle w:val="ListParagraph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B01F93">
              <w:rPr>
                <w:rFonts w:cstheme="minorHAnsi"/>
                <w:b/>
                <w:sz w:val="20"/>
                <w:szCs w:val="20"/>
              </w:rPr>
              <w:t>here</w:t>
            </w:r>
          </w:p>
          <w:p w14:paraId="39D0994D" w14:textId="2FAA89B5" w:rsidR="000F23A5" w:rsidRPr="00B01F93" w:rsidRDefault="000F23A5" w:rsidP="00D031DE">
            <w:pPr>
              <w:pStyle w:val="ListParagraph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B01F93">
              <w:rPr>
                <w:rFonts w:cstheme="minorHAnsi"/>
                <w:b/>
                <w:sz w:val="20"/>
                <w:szCs w:val="20"/>
              </w:rPr>
              <w:t>there</w:t>
            </w:r>
          </w:p>
          <w:p w14:paraId="0CD4780F" w14:textId="0AF48F7F" w:rsidR="00D031DE" w:rsidRPr="00B01F93" w:rsidRDefault="00D031DE" w:rsidP="00D031DE">
            <w:pPr>
              <w:pStyle w:val="ListParagraph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B01F93">
              <w:rPr>
                <w:rFonts w:cstheme="minorHAnsi"/>
                <w:b/>
                <w:sz w:val="20"/>
                <w:szCs w:val="20"/>
              </w:rPr>
              <w:t>gem</w:t>
            </w:r>
          </w:p>
          <w:p w14:paraId="4E0E9E2E" w14:textId="77777777" w:rsidR="00D031DE" w:rsidRPr="00B01F93" w:rsidRDefault="00D031DE" w:rsidP="00D031DE">
            <w:pPr>
              <w:pStyle w:val="ListParagraph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B01F93">
              <w:rPr>
                <w:rFonts w:cstheme="minorHAnsi"/>
                <w:b/>
                <w:sz w:val="20"/>
                <w:szCs w:val="20"/>
              </w:rPr>
              <w:t xml:space="preserve">giant </w:t>
            </w:r>
          </w:p>
          <w:p w14:paraId="21D73689" w14:textId="77777777" w:rsidR="00D031DE" w:rsidRPr="00B01F93" w:rsidRDefault="00D031DE" w:rsidP="00D031DE">
            <w:pPr>
              <w:pStyle w:val="ListParagraph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B01F93">
              <w:rPr>
                <w:rFonts w:cstheme="minorHAnsi"/>
                <w:b/>
                <w:sz w:val="20"/>
                <w:szCs w:val="20"/>
              </w:rPr>
              <w:t>magic</w:t>
            </w:r>
            <w:bookmarkStart w:id="0" w:name="_GoBack"/>
            <w:bookmarkEnd w:id="0"/>
          </w:p>
          <w:p w14:paraId="5853E7DB" w14:textId="77777777" w:rsidR="00D031DE" w:rsidRPr="00B01F93" w:rsidRDefault="00D031DE" w:rsidP="00D031DE">
            <w:pPr>
              <w:pStyle w:val="ListParagraph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B01F93">
              <w:rPr>
                <w:rFonts w:cstheme="minorHAnsi"/>
                <w:b/>
                <w:sz w:val="20"/>
                <w:szCs w:val="20"/>
              </w:rPr>
              <w:t>giraffe</w:t>
            </w:r>
          </w:p>
          <w:p w14:paraId="25F29E58" w14:textId="4C31B6B1" w:rsidR="00D031DE" w:rsidRPr="00B01F93" w:rsidRDefault="00D031DE" w:rsidP="00D031DE">
            <w:pPr>
              <w:pStyle w:val="ListParagraph"/>
              <w:numPr>
                <w:ilvl w:val="0"/>
                <w:numId w:val="15"/>
              </w:numPr>
              <w:spacing w:before="100" w:beforeAutospacing="1" w:after="0" w:afterAutospacing="1" w:line="240" w:lineRule="auto"/>
              <w:rPr>
                <w:rFonts w:cstheme="minorHAnsi"/>
                <w:b/>
                <w:sz w:val="20"/>
                <w:szCs w:val="20"/>
              </w:rPr>
            </w:pPr>
            <w:r w:rsidRPr="00B01F93">
              <w:rPr>
                <w:rFonts w:cstheme="minorHAnsi"/>
                <w:b/>
                <w:sz w:val="20"/>
                <w:szCs w:val="20"/>
              </w:rPr>
              <w:t>energy</w:t>
            </w:r>
          </w:p>
          <w:p w14:paraId="248CEAA6" w14:textId="77777777" w:rsidR="00B01F93" w:rsidRPr="00B01F93" w:rsidRDefault="00B01F93" w:rsidP="00B01F93">
            <w:pPr>
              <w:spacing w:before="100" w:beforeAutospacing="1" w:after="100" w:afterAutospacing="1"/>
              <w:rPr>
                <w:rFonts w:ascii="XCCW Joined 4a" w:hAnsi="XCCW Joined 4a" w:cstheme="minorHAnsi"/>
                <w:b/>
                <w:color w:val="FF0000"/>
                <w:sz w:val="20"/>
                <w:szCs w:val="20"/>
              </w:rPr>
            </w:pPr>
            <w:r w:rsidRPr="00B01F93">
              <w:rPr>
                <w:rFonts w:cstheme="minorHAnsi"/>
                <w:b/>
                <w:sz w:val="20"/>
                <w:szCs w:val="20"/>
              </w:rPr>
              <w:t xml:space="preserve">Over this term please start practising and learning the </w:t>
            </w:r>
            <w:r w:rsidRPr="00B01F93">
              <w:rPr>
                <w:rFonts w:cstheme="minorHAnsi"/>
                <w:b/>
                <w:color w:val="FF0000"/>
                <w:sz w:val="20"/>
                <w:szCs w:val="20"/>
              </w:rPr>
              <w:t xml:space="preserve">2, </w:t>
            </w:r>
            <w:proofErr w:type="gramStart"/>
            <w:r w:rsidRPr="00B01F93">
              <w:rPr>
                <w:rFonts w:cstheme="minorHAnsi"/>
                <w:b/>
                <w:color w:val="FF0000"/>
                <w:sz w:val="20"/>
                <w:szCs w:val="20"/>
              </w:rPr>
              <w:t>5 and 10 times</w:t>
            </w:r>
            <w:proofErr w:type="gramEnd"/>
            <w:r w:rsidRPr="00B01F93">
              <w:rPr>
                <w:rFonts w:cstheme="minorHAnsi"/>
                <w:b/>
                <w:color w:val="FF0000"/>
                <w:sz w:val="20"/>
                <w:szCs w:val="20"/>
              </w:rPr>
              <w:t xml:space="preserve"> tables.</w:t>
            </w:r>
            <w:r w:rsidRPr="00B01F93">
              <w:rPr>
                <w:rFonts w:cstheme="minorHAnsi"/>
                <w:b/>
                <w:sz w:val="20"/>
                <w:szCs w:val="20"/>
              </w:rPr>
              <w:t xml:space="preserve"> If you are confident in these then start on the </w:t>
            </w:r>
            <w:r w:rsidRPr="00B01F93">
              <w:rPr>
                <w:rFonts w:cstheme="minorHAnsi"/>
                <w:b/>
                <w:color w:val="FF0000"/>
                <w:sz w:val="20"/>
                <w:szCs w:val="20"/>
              </w:rPr>
              <w:t xml:space="preserve">3, </w:t>
            </w:r>
            <w:proofErr w:type="gramStart"/>
            <w:r w:rsidRPr="00B01F93">
              <w:rPr>
                <w:rFonts w:cstheme="minorHAnsi"/>
                <w:b/>
                <w:color w:val="FF0000"/>
                <w:sz w:val="20"/>
                <w:szCs w:val="20"/>
              </w:rPr>
              <w:t>4 and 6 times</w:t>
            </w:r>
            <w:proofErr w:type="gramEnd"/>
            <w:r w:rsidRPr="00B01F93">
              <w:rPr>
                <w:rFonts w:cstheme="minorHAnsi"/>
                <w:b/>
                <w:color w:val="FF0000"/>
                <w:sz w:val="20"/>
                <w:szCs w:val="20"/>
              </w:rPr>
              <w:t xml:space="preserve"> tables</w:t>
            </w:r>
            <w:r w:rsidRPr="00B01F93">
              <w:rPr>
                <w:rFonts w:ascii="XCCW Joined 4a" w:hAnsi="XCCW Joined 4a" w:cstheme="minorHAnsi"/>
                <w:b/>
                <w:color w:val="FF0000"/>
                <w:sz w:val="20"/>
                <w:szCs w:val="20"/>
              </w:rPr>
              <w:t>.</w:t>
            </w:r>
          </w:p>
          <w:p w14:paraId="67B14B04" w14:textId="77777777" w:rsidR="002433B3" w:rsidRPr="00B01F93" w:rsidRDefault="002433B3" w:rsidP="00D031DE">
            <w:pPr>
              <w:spacing w:before="100" w:beforeAutospacing="1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0D4FA6" w14:paraId="70BD979F" w14:textId="77777777" w:rsidTr="000D4FA6">
        <w:tc>
          <w:tcPr>
            <w:tcW w:w="2660" w:type="dxa"/>
          </w:tcPr>
          <w:p w14:paraId="35151116" w14:textId="77777777"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14:paraId="043D4F17" w14:textId="77777777"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14:paraId="3F0FCD84" w14:textId="77777777"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14:paraId="5C4C2894" w14:textId="77777777"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14:paraId="23BB8732" w14:textId="77777777" w:rsidTr="000D4FA6">
        <w:tc>
          <w:tcPr>
            <w:tcW w:w="2660" w:type="dxa"/>
          </w:tcPr>
          <w:p w14:paraId="346E9125" w14:textId="77777777"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14:paraId="10C2FEF4" w14:textId="77777777"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6147138A" w14:textId="77777777" w:rsidTr="000D4FA6">
        <w:tc>
          <w:tcPr>
            <w:tcW w:w="2660" w:type="dxa"/>
          </w:tcPr>
          <w:p w14:paraId="6C3E579D" w14:textId="77777777"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14:paraId="2EB402B2" w14:textId="77777777" w:rsidR="00DB53A5" w:rsidRDefault="00DB53A5">
            <w:r>
              <w:t>Please go to Greek Class Blog for Greek Home Learning</w:t>
            </w:r>
          </w:p>
          <w:p w14:paraId="4AD8266D" w14:textId="77777777" w:rsidR="00DB53A5" w:rsidRDefault="00B01F9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14:paraId="7EC57D34" w14:textId="77777777"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4997511" wp14:editId="2E2CCEF7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0C9FA4" wp14:editId="67551C1C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4A7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90D35"/>
    <w:multiLevelType w:val="hybridMultilevel"/>
    <w:tmpl w:val="C7CC5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FA6"/>
    <w:rsid w:val="00040BD7"/>
    <w:rsid w:val="00041384"/>
    <w:rsid w:val="000506C1"/>
    <w:rsid w:val="000C046E"/>
    <w:rsid w:val="000D4FA6"/>
    <w:rsid w:val="000E3E2F"/>
    <w:rsid w:val="000F23A5"/>
    <w:rsid w:val="001718AE"/>
    <w:rsid w:val="00183C79"/>
    <w:rsid w:val="001A2439"/>
    <w:rsid w:val="001B0E1F"/>
    <w:rsid w:val="001B33F2"/>
    <w:rsid w:val="00231375"/>
    <w:rsid w:val="002402B1"/>
    <w:rsid w:val="002417D7"/>
    <w:rsid w:val="002433B3"/>
    <w:rsid w:val="0024644B"/>
    <w:rsid w:val="00287ACD"/>
    <w:rsid w:val="00297B1F"/>
    <w:rsid w:val="002A1F91"/>
    <w:rsid w:val="002C0E2A"/>
    <w:rsid w:val="00311FEF"/>
    <w:rsid w:val="00400510"/>
    <w:rsid w:val="00400CFA"/>
    <w:rsid w:val="004333BC"/>
    <w:rsid w:val="004A45BD"/>
    <w:rsid w:val="004A744F"/>
    <w:rsid w:val="00556E2D"/>
    <w:rsid w:val="005727C9"/>
    <w:rsid w:val="00593312"/>
    <w:rsid w:val="00593862"/>
    <w:rsid w:val="005B0BCE"/>
    <w:rsid w:val="006B356F"/>
    <w:rsid w:val="006C4374"/>
    <w:rsid w:val="006E02E1"/>
    <w:rsid w:val="00703693"/>
    <w:rsid w:val="00773778"/>
    <w:rsid w:val="007B00E4"/>
    <w:rsid w:val="00855EC7"/>
    <w:rsid w:val="00870094"/>
    <w:rsid w:val="00880E5D"/>
    <w:rsid w:val="00890C04"/>
    <w:rsid w:val="008B7E30"/>
    <w:rsid w:val="009060B2"/>
    <w:rsid w:val="00941647"/>
    <w:rsid w:val="009A6510"/>
    <w:rsid w:val="009B01D4"/>
    <w:rsid w:val="009F1EBE"/>
    <w:rsid w:val="00A43A71"/>
    <w:rsid w:val="00A8142C"/>
    <w:rsid w:val="00A83871"/>
    <w:rsid w:val="00AA3A20"/>
    <w:rsid w:val="00AD06AC"/>
    <w:rsid w:val="00AF4FF5"/>
    <w:rsid w:val="00B01F93"/>
    <w:rsid w:val="00BB10EE"/>
    <w:rsid w:val="00BB3E91"/>
    <w:rsid w:val="00BE5C21"/>
    <w:rsid w:val="00C334CE"/>
    <w:rsid w:val="00D031DE"/>
    <w:rsid w:val="00D07575"/>
    <w:rsid w:val="00D66392"/>
    <w:rsid w:val="00DB2C1D"/>
    <w:rsid w:val="00DB53A5"/>
    <w:rsid w:val="00DD36D7"/>
    <w:rsid w:val="00DD47BD"/>
    <w:rsid w:val="00DF680D"/>
    <w:rsid w:val="00E270BD"/>
    <w:rsid w:val="00E612B4"/>
    <w:rsid w:val="00EB7BB1"/>
    <w:rsid w:val="00EC1037"/>
    <w:rsid w:val="00ED2CFE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7784"/>
  <w15:docId w15:val="{33C3F4F2-BD1E-42C9-81B3-C5220290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15</cp:revision>
  <cp:lastPrinted>2015-10-19T13:58:00Z</cp:lastPrinted>
  <dcterms:created xsi:type="dcterms:W3CDTF">2018-10-01T16:15:00Z</dcterms:created>
  <dcterms:modified xsi:type="dcterms:W3CDTF">2020-09-29T06:25:00Z</dcterms:modified>
</cp:coreProperties>
</file>