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2"/>
        <w:gridCol w:w="6414"/>
      </w:tblGrid>
      <w:tr w:rsidR="000D4FA6" w:rsidTr="0020093C">
        <w:tc>
          <w:tcPr>
            <w:tcW w:w="9016" w:type="dxa"/>
            <w:gridSpan w:val="2"/>
          </w:tcPr>
          <w:p w:rsidR="000D4FA6" w:rsidRPr="000D4FA6" w:rsidRDefault="000D4FA6" w:rsidP="000D4FA6">
            <w:pPr>
              <w:jc w:val="center"/>
              <w:rPr>
                <w:b/>
                <w:sz w:val="56"/>
                <w:szCs w:val="56"/>
              </w:rPr>
            </w:pPr>
            <w:r w:rsidRPr="000D4FA6">
              <w:rPr>
                <w:b/>
                <w:sz w:val="56"/>
                <w:szCs w:val="56"/>
              </w:rPr>
              <w:t xml:space="preserve">YEAR </w:t>
            </w:r>
            <w:r w:rsidR="007B0DC7">
              <w:rPr>
                <w:b/>
                <w:sz w:val="56"/>
                <w:szCs w:val="56"/>
              </w:rPr>
              <w:t>3 H</w:t>
            </w:r>
            <w:r w:rsidRPr="000D4FA6">
              <w:rPr>
                <w:b/>
                <w:sz w:val="56"/>
                <w:szCs w:val="56"/>
              </w:rPr>
              <w:t>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20093C">
        <w:tc>
          <w:tcPr>
            <w:tcW w:w="2602" w:type="dxa"/>
          </w:tcPr>
          <w:p w:rsidR="000D4FA6" w:rsidRDefault="000D4FA6" w:rsidP="001B33F2">
            <w:r>
              <w:t>Date Set</w:t>
            </w:r>
          </w:p>
        </w:tc>
        <w:tc>
          <w:tcPr>
            <w:tcW w:w="6414" w:type="dxa"/>
          </w:tcPr>
          <w:p w:rsidR="000D4FA6" w:rsidRDefault="009E32DE" w:rsidP="00C5746C">
            <w:r>
              <w:t>16</w:t>
            </w:r>
            <w:r w:rsidR="00D21A2C">
              <w:t>.10.20</w:t>
            </w:r>
          </w:p>
        </w:tc>
      </w:tr>
      <w:tr w:rsidR="000D4FA6" w:rsidTr="0020093C">
        <w:tc>
          <w:tcPr>
            <w:tcW w:w="2602" w:type="dxa"/>
          </w:tcPr>
          <w:p w:rsidR="000D4FA6" w:rsidRDefault="000D4FA6">
            <w:r>
              <w:t>Date Due</w:t>
            </w:r>
          </w:p>
        </w:tc>
        <w:tc>
          <w:tcPr>
            <w:tcW w:w="6414" w:type="dxa"/>
          </w:tcPr>
          <w:p w:rsidR="000D4FA6" w:rsidRDefault="009E32DE" w:rsidP="00C5746C">
            <w:r>
              <w:t>21</w:t>
            </w:r>
            <w:r w:rsidR="00D21A2C">
              <w:t>.10.20</w:t>
            </w:r>
          </w:p>
        </w:tc>
      </w:tr>
      <w:tr w:rsidR="000D4FA6" w:rsidTr="0020093C">
        <w:tc>
          <w:tcPr>
            <w:tcW w:w="2602" w:type="dxa"/>
          </w:tcPr>
          <w:p w:rsidR="000D4FA6" w:rsidRDefault="000D4FA6">
            <w:r>
              <w:t>Mat</w:t>
            </w:r>
            <w:r w:rsidR="0020093C">
              <w:t>hs</w:t>
            </w:r>
          </w:p>
          <w:p w:rsidR="000D4FA6" w:rsidRDefault="000D4FA6"/>
          <w:p w:rsidR="000D4FA6" w:rsidRDefault="000D4FA6"/>
        </w:tc>
        <w:tc>
          <w:tcPr>
            <w:tcW w:w="6414" w:type="dxa"/>
          </w:tcPr>
          <w:p w:rsidR="00FE5C06" w:rsidRDefault="0020093C" w:rsidP="009E32DE">
            <w:r>
              <w:t xml:space="preserve">This week will be focussing </w:t>
            </w:r>
            <w:r w:rsidR="009E32DE">
              <w:t xml:space="preserve">on </w:t>
            </w:r>
            <w:r>
              <w:t>our 2,</w:t>
            </w:r>
            <w:r w:rsidR="007B0DC7">
              <w:t>3 &amp;</w:t>
            </w:r>
            <w:r>
              <w:t xml:space="preserve"> 4 times table. We will also be </w:t>
            </w:r>
            <w:r w:rsidR="009E32DE">
              <w:t>rounding to the nearest 10.</w:t>
            </w:r>
            <w:r>
              <w:t xml:space="preserve"> </w:t>
            </w:r>
          </w:p>
        </w:tc>
      </w:tr>
      <w:tr w:rsidR="0020093C" w:rsidTr="0020093C">
        <w:tc>
          <w:tcPr>
            <w:tcW w:w="2602" w:type="dxa"/>
          </w:tcPr>
          <w:p w:rsidR="0020093C" w:rsidRDefault="0020093C" w:rsidP="0020093C">
            <w:r>
              <w:t xml:space="preserve">Spelling </w:t>
            </w:r>
          </w:p>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r>
              <w:t>Writing</w:t>
            </w:r>
          </w:p>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tc>
        <w:tc>
          <w:tcPr>
            <w:tcW w:w="6414" w:type="dxa"/>
          </w:tcPr>
          <w:p w:rsidR="0020093C" w:rsidRDefault="0020093C" w:rsidP="0020093C">
            <w:r>
              <w:t xml:space="preserve">This week children will be focusing on words </w:t>
            </w:r>
            <w:r w:rsidR="005D006F">
              <w:t>ending in the suffix -</w:t>
            </w:r>
            <w:proofErr w:type="spellStart"/>
            <w:r w:rsidR="005D006F">
              <w:t>ly</w:t>
            </w:r>
            <w:proofErr w:type="spellEnd"/>
            <w:r>
              <w:t>.</w:t>
            </w:r>
          </w:p>
          <w:p w:rsidR="0020093C" w:rsidRDefault="0020093C" w:rsidP="0020093C"/>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 xml:space="preserve">unable     </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 xml:space="preserve">unafraid         </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unaided</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 xml:space="preserve">unaware         </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 xml:space="preserve">unbeaten     </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 xml:space="preserve">unblock          </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uncertain</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 xml:space="preserve">unclean          </w:t>
            </w:r>
          </w:p>
          <w:p w:rsidR="009E32DE" w:rsidRPr="009E32DE" w:rsidRDefault="009E32DE" w:rsidP="009E32DE">
            <w:pPr>
              <w:pStyle w:val="ListParagraph"/>
              <w:numPr>
                <w:ilvl w:val="0"/>
                <w:numId w:val="30"/>
              </w:numPr>
              <w:spacing w:after="0" w:line="240" w:lineRule="auto"/>
              <w:rPr>
                <w:rFonts w:cstheme="minorHAnsi"/>
                <w:sz w:val="24"/>
                <w:szCs w:val="72"/>
              </w:rPr>
            </w:pPr>
            <w:r w:rsidRPr="009E32DE">
              <w:rPr>
                <w:rFonts w:cstheme="minorHAnsi"/>
                <w:sz w:val="24"/>
                <w:szCs w:val="72"/>
              </w:rPr>
              <w:t>unclear</w:t>
            </w:r>
          </w:p>
          <w:p w:rsidR="009E32DE" w:rsidRPr="00A95838" w:rsidRDefault="009E32DE" w:rsidP="009E32DE">
            <w:pPr>
              <w:rPr>
                <w:rFonts w:cstheme="minorHAnsi"/>
                <w:sz w:val="24"/>
                <w:szCs w:val="72"/>
              </w:rPr>
            </w:pPr>
          </w:p>
          <w:p w:rsidR="0020093C" w:rsidRPr="00B31464" w:rsidRDefault="0020093C" w:rsidP="0020093C">
            <w:pPr>
              <w:rPr>
                <w:rFonts w:cstheme="minorHAnsi"/>
                <w:u w:val="single"/>
              </w:rPr>
            </w:pPr>
            <w:r w:rsidRPr="00B31464">
              <w:rPr>
                <w:rFonts w:cstheme="minorHAnsi"/>
                <w:u w:val="single"/>
              </w:rPr>
              <w:t>Writing Task</w:t>
            </w:r>
          </w:p>
          <w:p w:rsidR="009E32DE" w:rsidRDefault="009E32DE" w:rsidP="009E32DE">
            <w:pPr>
              <w:rPr>
                <w:rFonts w:ascii="Times New Roman" w:hAnsi="Times New Roman" w:cs="Times New Roman"/>
                <w:sz w:val="24"/>
                <w:szCs w:val="24"/>
                <w:u w:val="single"/>
              </w:rPr>
            </w:pPr>
          </w:p>
          <w:p w:rsidR="009E32DE" w:rsidRPr="00905E2F" w:rsidRDefault="009E32DE" w:rsidP="009E32DE">
            <w:pPr>
              <w:rPr>
                <w:rFonts w:ascii="Times New Roman" w:hAnsi="Times New Roman" w:cs="Times New Roman"/>
                <w:sz w:val="24"/>
                <w:szCs w:val="24"/>
              </w:rPr>
            </w:pPr>
            <w:r w:rsidRPr="00905E2F">
              <w:rPr>
                <w:rFonts w:ascii="Times New Roman" w:hAnsi="Times New Roman" w:cs="Times New Roman"/>
                <w:sz w:val="24"/>
                <w:szCs w:val="24"/>
              </w:rPr>
              <w:t>This week</w:t>
            </w:r>
            <w:r>
              <w:rPr>
                <w:rFonts w:ascii="Times New Roman" w:hAnsi="Times New Roman" w:cs="Times New Roman"/>
                <w:sz w:val="24"/>
                <w:szCs w:val="24"/>
              </w:rPr>
              <w:t xml:space="preserve"> is</w:t>
            </w:r>
            <w:bookmarkStart w:id="0" w:name="_GoBack"/>
            <w:bookmarkEnd w:id="0"/>
            <w:r w:rsidRPr="00905E2F">
              <w:rPr>
                <w:rFonts w:ascii="Times New Roman" w:hAnsi="Times New Roman" w:cs="Times New Roman"/>
                <w:sz w:val="24"/>
                <w:szCs w:val="24"/>
              </w:rPr>
              <w:t xml:space="preserve"> inclusion week, we would like the children to research any black influencers from past or present. Then they should present their findings in any form they choose. For example, children can write a report, draw a portrait, make a poster, write a poem or a song. </w:t>
            </w:r>
          </w:p>
          <w:p w:rsidR="0020093C" w:rsidRPr="005D006F" w:rsidRDefault="0020093C" w:rsidP="009E32DE">
            <w:pPr>
              <w:pStyle w:val="NormalWeb"/>
              <w:rPr>
                <w:rFonts w:asciiTheme="minorHAnsi" w:eastAsia="+mn-ea" w:hAnsiTheme="minorHAnsi" w:cstheme="minorHAnsi"/>
                <w:color w:val="000000"/>
                <w:kern w:val="24"/>
                <w:sz w:val="22"/>
                <w:szCs w:val="20"/>
              </w:rPr>
            </w:pPr>
          </w:p>
        </w:tc>
      </w:tr>
      <w:tr w:rsidR="0020093C" w:rsidTr="0020093C">
        <w:tc>
          <w:tcPr>
            <w:tcW w:w="2602" w:type="dxa"/>
          </w:tcPr>
          <w:p w:rsidR="0020093C" w:rsidRDefault="0020093C" w:rsidP="0020093C">
            <w:r>
              <w:t>Reading</w:t>
            </w:r>
          </w:p>
          <w:p w:rsidR="0020093C" w:rsidRDefault="0020093C" w:rsidP="0020093C"/>
        </w:tc>
        <w:tc>
          <w:tcPr>
            <w:tcW w:w="6414" w:type="dxa"/>
          </w:tcPr>
          <w:p w:rsidR="0020093C" w:rsidRPr="00287ACD" w:rsidRDefault="0020093C" w:rsidP="0020093C">
            <w:pPr>
              <w:rPr>
                <w:i/>
              </w:rPr>
            </w:pPr>
            <w:r w:rsidRPr="00287ACD">
              <w:rPr>
                <w:i/>
              </w:rPr>
              <w:t>Recommended daily reading time:</w:t>
            </w:r>
            <w:r>
              <w:rPr>
                <w:i/>
              </w:rPr>
              <w:t xml:space="preserve"> </w:t>
            </w:r>
          </w:p>
          <w:p w:rsidR="0020093C" w:rsidRDefault="0020093C" w:rsidP="0020093C">
            <w:pPr>
              <w:rPr>
                <w:i/>
              </w:rPr>
            </w:pPr>
            <w:r w:rsidRPr="00287ACD">
              <w:rPr>
                <w:i/>
              </w:rPr>
              <w:t>KS2 40 minutes</w:t>
            </w:r>
            <w:r>
              <w:rPr>
                <w:i/>
              </w:rPr>
              <w:t>.</w:t>
            </w:r>
          </w:p>
          <w:p w:rsidR="0020093C" w:rsidRDefault="0020093C" w:rsidP="0020093C">
            <w:pPr>
              <w:rPr>
                <w:i/>
              </w:rPr>
            </w:pPr>
          </w:p>
          <w:p w:rsidR="0020093C" w:rsidRDefault="0020093C" w:rsidP="0020093C">
            <w:pPr>
              <w:rPr>
                <w:i/>
              </w:rPr>
            </w:pPr>
          </w:p>
          <w:p w:rsidR="0020093C" w:rsidRPr="00C334CE" w:rsidRDefault="0020093C" w:rsidP="0020093C">
            <w:pPr>
              <w:rPr>
                <w:i/>
              </w:rPr>
            </w:pPr>
          </w:p>
        </w:tc>
      </w:tr>
      <w:tr w:rsidR="0020093C" w:rsidTr="0020093C">
        <w:tc>
          <w:tcPr>
            <w:tcW w:w="2602" w:type="dxa"/>
          </w:tcPr>
          <w:p w:rsidR="0020093C" w:rsidRDefault="0020093C" w:rsidP="0020093C">
            <w:r>
              <w:t>Greek</w:t>
            </w:r>
          </w:p>
        </w:tc>
        <w:tc>
          <w:tcPr>
            <w:tcW w:w="6414" w:type="dxa"/>
          </w:tcPr>
          <w:p w:rsidR="0020093C" w:rsidRDefault="0020093C" w:rsidP="0020093C">
            <w:r>
              <w:t>Please go to Greek Class Blog for Greek Home Learning</w:t>
            </w:r>
          </w:p>
          <w:p w:rsidR="0020093C" w:rsidRPr="007B0DC7" w:rsidRDefault="009E32DE" w:rsidP="0020093C">
            <w:pPr>
              <w:rPr>
                <w:color w:val="0000FF" w:themeColor="hyperlink"/>
                <w:u w:val="single"/>
              </w:rPr>
            </w:pPr>
            <w:hyperlink r:id="rId6" w:history="1">
              <w:r w:rsidR="0020093C"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410C9"/>
    <w:multiLevelType w:val="hybridMultilevel"/>
    <w:tmpl w:val="23B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3"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3"/>
  </w:num>
  <w:num w:numId="4">
    <w:abstractNumId w:val="27"/>
  </w:num>
  <w:num w:numId="5">
    <w:abstractNumId w:val="20"/>
  </w:num>
  <w:num w:numId="6">
    <w:abstractNumId w:val="11"/>
  </w:num>
  <w:num w:numId="7">
    <w:abstractNumId w:val="5"/>
  </w:num>
  <w:num w:numId="8">
    <w:abstractNumId w:val="2"/>
  </w:num>
  <w:num w:numId="9">
    <w:abstractNumId w:val="19"/>
  </w:num>
  <w:num w:numId="10">
    <w:abstractNumId w:val="6"/>
  </w:num>
  <w:num w:numId="11">
    <w:abstractNumId w:val="26"/>
  </w:num>
  <w:num w:numId="12">
    <w:abstractNumId w:val="1"/>
  </w:num>
  <w:num w:numId="13">
    <w:abstractNumId w:val="29"/>
  </w:num>
  <w:num w:numId="14">
    <w:abstractNumId w:val="12"/>
  </w:num>
  <w:num w:numId="15">
    <w:abstractNumId w:val="8"/>
  </w:num>
  <w:num w:numId="16">
    <w:abstractNumId w:val="17"/>
  </w:num>
  <w:num w:numId="17">
    <w:abstractNumId w:val="25"/>
  </w:num>
  <w:num w:numId="18">
    <w:abstractNumId w:val="7"/>
  </w:num>
  <w:num w:numId="19">
    <w:abstractNumId w:val="22"/>
  </w:num>
  <w:num w:numId="20">
    <w:abstractNumId w:val="18"/>
  </w:num>
  <w:num w:numId="21">
    <w:abstractNumId w:val="0"/>
  </w:num>
  <w:num w:numId="22">
    <w:abstractNumId w:val="16"/>
  </w:num>
  <w:num w:numId="23">
    <w:abstractNumId w:val="28"/>
  </w:num>
  <w:num w:numId="24">
    <w:abstractNumId w:val="10"/>
  </w:num>
  <w:num w:numId="25">
    <w:abstractNumId w:val="14"/>
  </w:num>
  <w:num w:numId="26">
    <w:abstractNumId w:val="4"/>
  </w:num>
  <w:num w:numId="27">
    <w:abstractNumId w:val="23"/>
  </w:num>
  <w:num w:numId="28">
    <w:abstractNumId w:val="13"/>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168"/>
    <w:rsid w:val="0003209D"/>
    <w:rsid w:val="000506C1"/>
    <w:rsid w:val="000C046E"/>
    <w:rsid w:val="000D4FA6"/>
    <w:rsid w:val="000E3E2F"/>
    <w:rsid w:val="00130FDE"/>
    <w:rsid w:val="001718AE"/>
    <w:rsid w:val="00183C79"/>
    <w:rsid w:val="001A2439"/>
    <w:rsid w:val="001B0E1F"/>
    <w:rsid w:val="001B33F2"/>
    <w:rsid w:val="001C2893"/>
    <w:rsid w:val="0020093C"/>
    <w:rsid w:val="00231375"/>
    <w:rsid w:val="002417D7"/>
    <w:rsid w:val="0024644B"/>
    <w:rsid w:val="00265470"/>
    <w:rsid w:val="002738BD"/>
    <w:rsid w:val="00287ACD"/>
    <w:rsid w:val="00297B1F"/>
    <w:rsid w:val="002A1F91"/>
    <w:rsid w:val="002C0E2A"/>
    <w:rsid w:val="00311FEF"/>
    <w:rsid w:val="00394284"/>
    <w:rsid w:val="00394DC0"/>
    <w:rsid w:val="00400510"/>
    <w:rsid w:val="00400CFA"/>
    <w:rsid w:val="00476872"/>
    <w:rsid w:val="004A45BD"/>
    <w:rsid w:val="004E4462"/>
    <w:rsid w:val="004F4AC2"/>
    <w:rsid w:val="00556E2D"/>
    <w:rsid w:val="005727C9"/>
    <w:rsid w:val="00586991"/>
    <w:rsid w:val="00593312"/>
    <w:rsid w:val="00593862"/>
    <w:rsid w:val="005B0BCE"/>
    <w:rsid w:val="005D006F"/>
    <w:rsid w:val="00652324"/>
    <w:rsid w:val="00654730"/>
    <w:rsid w:val="00670E77"/>
    <w:rsid w:val="006B356F"/>
    <w:rsid w:val="006C4374"/>
    <w:rsid w:val="006E02E1"/>
    <w:rsid w:val="0071723F"/>
    <w:rsid w:val="007502D8"/>
    <w:rsid w:val="007709BA"/>
    <w:rsid w:val="00773778"/>
    <w:rsid w:val="00794F69"/>
    <w:rsid w:val="007B00E4"/>
    <w:rsid w:val="007B0DC7"/>
    <w:rsid w:val="007D66F8"/>
    <w:rsid w:val="0081325F"/>
    <w:rsid w:val="00813907"/>
    <w:rsid w:val="00855EC7"/>
    <w:rsid w:val="00880E5D"/>
    <w:rsid w:val="00890C04"/>
    <w:rsid w:val="008B7E30"/>
    <w:rsid w:val="00941647"/>
    <w:rsid w:val="00983C91"/>
    <w:rsid w:val="009A6510"/>
    <w:rsid w:val="009E32DE"/>
    <w:rsid w:val="009F1EBE"/>
    <w:rsid w:val="00A43A71"/>
    <w:rsid w:val="00A70ECA"/>
    <w:rsid w:val="00A8142C"/>
    <w:rsid w:val="00A83871"/>
    <w:rsid w:val="00AA3A20"/>
    <w:rsid w:val="00AD06AC"/>
    <w:rsid w:val="00AE5466"/>
    <w:rsid w:val="00AF4FF5"/>
    <w:rsid w:val="00B31464"/>
    <w:rsid w:val="00B65629"/>
    <w:rsid w:val="00B91B0D"/>
    <w:rsid w:val="00BB10EE"/>
    <w:rsid w:val="00BB3E91"/>
    <w:rsid w:val="00BB64B6"/>
    <w:rsid w:val="00BE5C21"/>
    <w:rsid w:val="00BE6125"/>
    <w:rsid w:val="00C13E75"/>
    <w:rsid w:val="00C334CE"/>
    <w:rsid w:val="00C5746C"/>
    <w:rsid w:val="00D07575"/>
    <w:rsid w:val="00D177AA"/>
    <w:rsid w:val="00D21A2C"/>
    <w:rsid w:val="00D517FA"/>
    <w:rsid w:val="00D66392"/>
    <w:rsid w:val="00D76771"/>
    <w:rsid w:val="00DA7D8B"/>
    <w:rsid w:val="00DB53A5"/>
    <w:rsid w:val="00DD36D7"/>
    <w:rsid w:val="00DD47BD"/>
    <w:rsid w:val="00DF4842"/>
    <w:rsid w:val="00DF680D"/>
    <w:rsid w:val="00E270BD"/>
    <w:rsid w:val="00E43373"/>
    <w:rsid w:val="00E612B4"/>
    <w:rsid w:val="00E76B09"/>
    <w:rsid w:val="00E92207"/>
    <w:rsid w:val="00EB7BB1"/>
    <w:rsid w:val="00EC1037"/>
    <w:rsid w:val="00EF19A8"/>
    <w:rsid w:val="00F11253"/>
    <w:rsid w:val="00F11B34"/>
    <w:rsid w:val="00F23CD1"/>
    <w:rsid w:val="00F50ED2"/>
    <w:rsid w:val="00F50F0A"/>
    <w:rsid w:val="00F66427"/>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BF28"/>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8636A190</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Aaliyah Clarke</cp:lastModifiedBy>
  <cp:revision>2</cp:revision>
  <cp:lastPrinted>2015-10-19T13:58:00Z</cp:lastPrinted>
  <dcterms:created xsi:type="dcterms:W3CDTF">2020-10-19T07:13:00Z</dcterms:created>
  <dcterms:modified xsi:type="dcterms:W3CDTF">2020-10-19T07:13:00Z</dcterms:modified>
</cp:coreProperties>
</file>