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 w:rsidP="001B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582" w:type="dxa"/>
          </w:tcPr>
          <w:p w:rsidR="000D4FA6" w:rsidRPr="00905E2F" w:rsidRDefault="00720121" w:rsidP="00A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15B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582" w:type="dxa"/>
          </w:tcPr>
          <w:p w:rsidR="000D4FA6" w:rsidRPr="00905E2F" w:rsidRDefault="00720121" w:rsidP="00F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Mathletics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2C0E2A" w:rsidRPr="00905E2F" w:rsidRDefault="008A4F65" w:rsidP="006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week, we will be </w:t>
            </w:r>
            <w:r w:rsidR="00720121">
              <w:rPr>
                <w:rFonts w:ascii="Times New Roman" w:hAnsi="Times New Roman" w:cs="Times New Roman"/>
                <w:sz w:val="24"/>
                <w:szCs w:val="24"/>
              </w:rPr>
              <w:t>continuing to learn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to </w:t>
            </w:r>
            <w:r w:rsidR="00604ABD">
              <w:rPr>
                <w:rFonts w:ascii="Times New Roman" w:hAnsi="Times New Roman" w:cs="Times New Roman"/>
                <w:sz w:val="24"/>
                <w:szCs w:val="24"/>
              </w:rPr>
              <w:t>divide</w:t>
            </w:r>
            <w:r w:rsidR="0072012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720121">
              <w:rPr>
                <w:rFonts w:ascii="Times New Roman" w:hAnsi="Times New Roman" w:cs="Times New Roman"/>
                <w:sz w:val="24"/>
                <w:szCs w:val="24"/>
              </w:rPr>
              <w:t>multipy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2-digit number by a 1-digit number. We will </w:t>
            </w:r>
            <w:r w:rsidR="00604ABD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focusing on our times tables. 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E4" w:rsidRPr="00905E2F" w:rsidRDefault="007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Default="00D2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5D541B" w:rsidRPr="00604ABD" w:rsidRDefault="005D541B" w:rsidP="005D541B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18"/>
              </w:rPr>
            </w:pPr>
            <w:r w:rsidRPr="00604ABD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18"/>
              </w:rPr>
              <w:t>Spellings to learn this week: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believe    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address  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early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proofErr w:type="spellStart"/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>favourite</w:t>
            </w:r>
            <w:proofErr w:type="spellEnd"/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 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important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learn     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quarter  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special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 xml:space="preserve">thought        </w:t>
            </w:r>
          </w:p>
          <w:p w:rsidR="00720121" w:rsidRPr="00720121" w:rsidRDefault="00720121" w:rsidP="00720121">
            <w:pPr>
              <w:pStyle w:val="NormalWeb"/>
              <w:numPr>
                <w:ilvl w:val="0"/>
                <w:numId w:val="24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</w:pPr>
            <w:r w:rsidRPr="00720121">
              <w:rPr>
                <w:rFonts w:asciiTheme="minorHAnsi" w:hAnsiTheme="minorHAnsi" w:cstheme="minorHAnsi"/>
                <w:color w:val="242424"/>
                <w:sz w:val="20"/>
                <w:szCs w:val="16"/>
                <w:lang w:val="en-US"/>
              </w:rPr>
              <w:t>remember</w:t>
            </w:r>
          </w:p>
          <w:p w:rsidR="00720121" w:rsidRDefault="00720121" w:rsidP="00720121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bookmarkStart w:id="0" w:name="_GoBack"/>
            <w:bookmarkEnd w:id="0"/>
          </w:p>
          <w:p w:rsidR="00720121" w:rsidRPr="00F610DC" w:rsidRDefault="00720121" w:rsidP="00720121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In class we have been learning how to write a letter. This week we would like you to write a letter to your friend including the following: </w:t>
            </w:r>
          </w:p>
          <w:p w:rsidR="00720121" w:rsidRPr="00F610DC" w:rsidRDefault="00720121" w:rsidP="00720121">
            <w:pPr>
              <w:pStyle w:val="NormalWeb"/>
              <w:numPr>
                <w:ilvl w:val="0"/>
                <w:numId w:val="23"/>
              </w:numP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Your address in the top right hand corner </w:t>
            </w:r>
          </w:p>
          <w:p w:rsidR="00720121" w:rsidRPr="00F610DC" w:rsidRDefault="00720121" w:rsidP="00720121">
            <w:pPr>
              <w:pStyle w:val="NormalWeb"/>
              <w:numPr>
                <w:ilvl w:val="0"/>
                <w:numId w:val="23"/>
              </w:numP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>The full date underneath the address</w:t>
            </w:r>
          </w:p>
          <w:p w:rsidR="00720121" w:rsidRPr="00F610DC" w:rsidRDefault="00720121" w:rsidP="00720121">
            <w:pPr>
              <w:pStyle w:val="NormalWeb"/>
              <w:numPr>
                <w:ilvl w:val="0"/>
                <w:numId w:val="23"/>
              </w:numP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Informal greeting </w:t>
            </w:r>
          </w:p>
          <w:p w:rsidR="00720121" w:rsidRPr="00F610DC" w:rsidRDefault="00720121" w:rsidP="00720121">
            <w:pPr>
              <w:pStyle w:val="NormalWeb"/>
              <w:numPr>
                <w:ilvl w:val="0"/>
                <w:numId w:val="23"/>
              </w:numP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An introductory paragraph to explain the purpose of the letter followed by two more paragraphs </w:t>
            </w:r>
          </w:p>
          <w:p w:rsidR="00720121" w:rsidRPr="00F610DC" w:rsidRDefault="00720121" w:rsidP="00720121">
            <w:pPr>
              <w:pStyle w:val="NormalWeb"/>
              <w:numPr>
                <w:ilvl w:val="0"/>
                <w:numId w:val="23"/>
              </w:numP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A final paragraph to conclude the letter </w:t>
            </w:r>
          </w:p>
          <w:p w:rsidR="00720121" w:rsidRPr="00F610DC" w:rsidRDefault="00720121" w:rsidP="00720121">
            <w:pPr>
              <w:pStyle w:val="NormalWeb"/>
              <w:numPr>
                <w:ilvl w:val="0"/>
                <w:numId w:val="23"/>
              </w:numPr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 xml:space="preserve">End with ‘Love from’ </w:t>
            </w:r>
          </w:p>
          <w:p w:rsidR="00720121" w:rsidRPr="00F610DC" w:rsidRDefault="00720121" w:rsidP="00720121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</w:pPr>
            <w:r w:rsidRPr="00F610DC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16"/>
              </w:rPr>
              <w:t>Write at least a page.</w:t>
            </w:r>
          </w:p>
          <w:p w:rsidR="00921C82" w:rsidRPr="00921C82" w:rsidRDefault="00921C82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4FA6" w:rsidRPr="00905E2F" w:rsidRDefault="00287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A43A71" w:rsidRPr="00905E2F" w:rsidRDefault="00B21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KS2 2</w:t>
            </w:r>
            <w:r w:rsidR="00287ACD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0 minutes</w:t>
            </w:r>
            <w:r w:rsidR="00A43A71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287ACD" w:rsidRPr="00905E2F" w:rsidRDefault="000D4FA6" w:rsidP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Set: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Date Due: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3A5" w:rsidTr="000D4FA6">
        <w:tc>
          <w:tcPr>
            <w:tcW w:w="2660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582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DB53A5" w:rsidRPr="00905E2F" w:rsidRDefault="0072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3A5" w:rsidRPr="00905E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DC3"/>
    <w:multiLevelType w:val="hybridMultilevel"/>
    <w:tmpl w:val="DE7A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DCF"/>
    <w:multiLevelType w:val="hybridMultilevel"/>
    <w:tmpl w:val="D770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920FE"/>
    <w:multiLevelType w:val="hybridMultilevel"/>
    <w:tmpl w:val="DFA2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452A4"/>
    <w:multiLevelType w:val="hybridMultilevel"/>
    <w:tmpl w:val="4B40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B70F1"/>
    <w:multiLevelType w:val="hybridMultilevel"/>
    <w:tmpl w:val="42C8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3"/>
  </w:num>
  <w:num w:numId="5">
    <w:abstractNumId w:val="18"/>
  </w:num>
  <w:num w:numId="6">
    <w:abstractNumId w:val="13"/>
  </w:num>
  <w:num w:numId="7">
    <w:abstractNumId w:val="9"/>
  </w:num>
  <w:num w:numId="8">
    <w:abstractNumId w:val="5"/>
  </w:num>
  <w:num w:numId="9">
    <w:abstractNumId w:val="17"/>
  </w:num>
  <w:num w:numId="10">
    <w:abstractNumId w:val="11"/>
  </w:num>
  <w:num w:numId="11">
    <w:abstractNumId w:val="22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  <w:num w:numId="16">
    <w:abstractNumId w:val="8"/>
  </w:num>
  <w:num w:numId="17">
    <w:abstractNumId w:val="19"/>
  </w:num>
  <w:num w:numId="18">
    <w:abstractNumId w:val="15"/>
  </w:num>
  <w:num w:numId="19">
    <w:abstractNumId w:val="7"/>
  </w:num>
  <w:num w:numId="20">
    <w:abstractNumId w:val="2"/>
  </w:num>
  <w:num w:numId="21">
    <w:abstractNumId w:val="3"/>
  </w:num>
  <w:num w:numId="22">
    <w:abstractNumId w:val="14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789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66B59"/>
    <w:rsid w:val="005727C9"/>
    <w:rsid w:val="00586991"/>
    <w:rsid w:val="00593312"/>
    <w:rsid w:val="00593862"/>
    <w:rsid w:val="005B0BCE"/>
    <w:rsid w:val="005C01FC"/>
    <w:rsid w:val="005D541B"/>
    <w:rsid w:val="00604ABD"/>
    <w:rsid w:val="0065412A"/>
    <w:rsid w:val="006B356F"/>
    <w:rsid w:val="006C4374"/>
    <w:rsid w:val="006E02E1"/>
    <w:rsid w:val="00720121"/>
    <w:rsid w:val="00757108"/>
    <w:rsid w:val="00773778"/>
    <w:rsid w:val="0077767B"/>
    <w:rsid w:val="007B00E4"/>
    <w:rsid w:val="007D66F8"/>
    <w:rsid w:val="00855EC7"/>
    <w:rsid w:val="00880E5D"/>
    <w:rsid w:val="00890C04"/>
    <w:rsid w:val="008A4F65"/>
    <w:rsid w:val="008B7E30"/>
    <w:rsid w:val="00905E2F"/>
    <w:rsid w:val="00921C82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215BB"/>
    <w:rsid w:val="00BB10EE"/>
    <w:rsid w:val="00BB3E91"/>
    <w:rsid w:val="00BC6BE5"/>
    <w:rsid w:val="00BE5C21"/>
    <w:rsid w:val="00C334CE"/>
    <w:rsid w:val="00C45D89"/>
    <w:rsid w:val="00D07575"/>
    <w:rsid w:val="00D21D77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71CE7"/>
    <w:rsid w:val="00F95276"/>
    <w:rsid w:val="00F9730B"/>
    <w:rsid w:val="00FA515B"/>
    <w:rsid w:val="00FA76A2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DFE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E615EFC2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2020-11-27T15:56:00Z</dcterms:created>
  <dcterms:modified xsi:type="dcterms:W3CDTF">2020-11-27T15:56:00Z</dcterms:modified>
</cp:coreProperties>
</file>