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</w:t>
            </w:r>
            <w:proofErr w:type="gramEnd"/>
            <w:r w:rsidRPr="000D4FA6">
              <w:rPr>
                <w:b/>
                <w:sz w:val="56"/>
                <w:szCs w:val="56"/>
              </w:rPr>
              <w:t xml:space="preserve">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971FED" w:rsidP="00C5746C">
            <w:r>
              <w:t>08.10.2021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971FED" w:rsidP="00C5746C">
            <w:r>
              <w:t>13.10.2021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A77847" w:rsidP="00B91B0D">
            <w:r>
              <w:t>The children have been assigned</w:t>
            </w:r>
            <w:r w:rsidR="00846FA9">
              <w:t xml:space="preserve"> 4 tasks</w:t>
            </w:r>
            <w:r w:rsidR="00E8167A">
              <w:t xml:space="preserve"> on Purple Mash. These will close on Wednesday.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1015DB" w:rsidRDefault="001015DB" w:rsidP="0020093C"/>
          <w:p w:rsidR="00E8167A" w:rsidRDefault="00E8167A" w:rsidP="0020093C"/>
          <w:p w:rsidR="001015DB" w:rsidRDefault="001015DB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1015DB" w:rsidRDefault="001015DB" w:rsidP="0020093C"/>
          <w:tbl>
            <w:tblPr>
              <w:tblStyle w:val="TableGrid"/>
              <w:tblW w:w="4992" w:type="pct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5"/>
              <w:gridCol w:w="1545"/>
            </w:tblGrid>
            <w:tr w:rsidR="001015DB" w:rsidTr="001015DB"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existence 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frequently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identity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language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E8167A" w:rsidP="0020093C">
                  <w:r>
                    <w:t>e</w:t>
                  </w:r>
                  <w:r w:rsidR="001015DB">
                    <w:t>xplanation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government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immediately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leisure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familiar  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guarantee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individual 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lightning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foreign 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harass 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interfere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marvellous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forty  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hindrance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 xml:space="preserve">interrupt  </w:t>
                  </w:r>
                </w:p>
              </w:tc>
              <w:tc>
                <w:tcPr>
                  <w:tcW w:w="1250" w:type="pct"/>
                </w:tcPr>
                <w:p w:rsidR="001015DB" w:rsidRDefault="001015DB" w:rsidP="0020093C">
                  <w:r>
                    <w:t>mischievous</w:t>
                  </w:r>
                </w:p>
              </w:tc>
            </w:tr>
          </w:tbl>
          <w:p w:rsidR="001015DB" w:rsidRDefault="001015DB" w:rsidP="00AE4887">
            <w:pPr>
              <w:rPr>
                <w:rFonts w:cstheme="minorHAnsi"/>
                <w:u w:val="single"/>
              </w:rPr>
            </w:pPr>
          </w:p>
          <w:p w:rsidR="00E8167A" w:rsidRPr="00E8167A" w:rsidRDefault="00E8167A" w:rsidP="00AE488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 children will be tested on Thursday.</w:t>
            </w:r>
          </w:p>
          <w:p w:rsidR="002B080B" w:rsidRDefault="002B080B" w:rsidP="00AE4887">
            <w:pPr>
              <w:rPr>
                <w:rFonts w:cstheme="minorHAnsi"/>
                <w:u w:val="single"/>
              </w:rPr>
            </w:pPr>
          </w:p>
          <w:p w:rsidR="00E8167A" w:rsidRDefault="00E8167A" w:rsidP="00AE4887">
            <w:pPr>
              <w:rPr>
                <w:rFonts w:cstheme="minorHAnsi"/>
                <w:u w:val="single"/>
              </w:rPr>
            </w:pPr>
          </w:p>
          <w:p w:rsidR="007A7A7F" w:rsidRDefault="007A7A7F" w:rsidP="00AE4887">
            <w:pPr>
              <w:rPr>
                <w:rFonts w:cstheme="minorHAnsi"/>
                <w:u w:val="single"/>
              </w:rPr>
            </w:pPr>
            <w:bookmarkStart w:id="0" w:name="_GoBack"/>
            <w:bookmarkEnd w:id="0"/>
          </w:p>
          <w:p w:rsidR="0020093C" w:rsidRDefault="0020093C" w:rsidP="00AE4887">
            <w:pPr>
              <w:rPr>
                <w:rFonts w:cstheme="minorHAnsi"/>
                <w:u w:val="single"/>
              </w:rPr>
            </w:pPr>
            <w:r w:rsidRPr="00B31464">
              <w:rPr>
                <w:rFonts w:cstheme="minorHAnsi"/>
                <w:u w:val="single"/>
              </w:rPr>
              <w:t>Writing Task</w:t>
            </w:r>
          </w:p>
          <w:p w:rsidR="00846FA9" w:rsidRDefault="00846FA9" w:rsidP="00AE4887">
            <w:pPr>
              <w:rPr>
                <w:rFonts w:cstheme="minorHAnsi"/>
                <w:u w:val="single"/>
              </w:rPr>
            </w:pPr>
          </w:p>
          <w:p w:rsidR="007A7A7F" w:rsidRPr="007A7A7F" w:rsidRDefault="007A7A7F" w:rsidP="007A7A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week we would like you to write us a diary entry about when you met Joe Wicks in school this week. We would like you to explain about how you felt and how he has inspired you.</w:t>
            </w: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7A7A7F" w:rsidP="0020093C">
            <w:pPr>
              <w:rPr>
                <w:color w:val="0000FF" w:themeColor="hyperlink"/>
                <w:u w:val="single"/>
              </w:rPr>
            </w:pPr>
            <w:hyperlink r:id="rId6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AE488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8"/>
    <w:multiLevelType w:val="hybridMultilevel"/>
    <w:tmpl w:val="020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6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1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5"/>
  </w:num>
  <w:num w:numId="27">
    <w:abstractNumId w:val="23"/>
  </w:num>
  <w:num w:numId="28">
    <w:abstractNumId w:val="1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015DB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B080B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6F3F8C"/>
    <w:rsid w:val="0071723F"/>
    <w:rsid w:val="007502D8"/>
    <w:rsid w:val="007709BA"/>
    <w:rsid w:val="00773778"/>
    <w:rsid w:val="00780770"/>
    <w:rsid w:val="00794F69"/>
    <w:rsid w:val="007A7A7F"/>
    <w:rsid w:val="007B00E4"/>
    <w:rsid w:val="007B0DC7"/>
    <w:rsid w:val="007D66F8"/>
    <w:rsid w:val="008012A0"/>
    <w:rsid w:val="0081325F"/>
    <w:rsid w:val="00813907"/>
    <w:rsid w:val="00846FA9"/>
    <w:rsid w:val="00855EC7"/>
    <w:rsid w:val="00880E5D"/>
    <w:rsid w:val="00890C04"/>
    <w:rsid w:val="008B7E30"/>
    <w:rsid w:val="00941647"/>
    <w:rsid w:val="00971FED"/>
    <w:rsid w:val="00983C91"/>
    <w:rsid w:val="009A6510"/>
    <w:rsid w:val="009F1EBE"/>
    <w:rsid w:val="009F3FA8"/>
    <w:rsid w:val="00A43A71"/>
    <w:rsid w:val="00A70ECA"/>
    <w:rsid w:val="00A77847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594A"/>
    <w:rsid w:val="00DF680D"/>
    <w:rsid w:val="00E270BD"/>
    <w:rsid w:val="00E43373"/>
    <w:rsid w:val="00E612B4"/>
    <w:rsid w:val="00E76B09"/>
    <w:rsid w:val="00E8167A"/>
    <w:rsid w:val="00E84BCB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C6C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9563897A</Template>
  <TotalTime>110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Panayi</cp:lastModifiedBy>
  <cp:revision>8</cp:revision>
  <cp:lastPrinted>2015-10-19T13:58:00Z</cp:lastPrinted>
  <dcterms:created xsi:type="dcterms:W3CDTF">2021-10-07T13:26:00Z</dcterms:created>
  <dcterms:modified xsi:type="dcterms:W3CDTF">2021-10-08T06:52:00Z</dcterms:modified>
</cp:coreProperties>
</file>